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73" w:rsidRDefault="00593773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:rsidR="00590BAB" w:rsidRDefault="00590BAB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:rsidR="00590BAB" w:rsidRDefault="00590BAB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:rsidR="00590BAB" w:rsidRDefault="00590BAB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:rsidR="00590BAB" w:rsidRDefault="00590BAB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:rsidR="00590BAB" w:rsidRDefault="00590BAB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:rsidR="00590BAB" w:rsidRDefault="00590BAB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:rsidR="00590BAB" w:rsidRPr="00106182" w:rsidRDefault="00590BAB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:rsidR="00593773" w:rsidRPr="00106182" w:rsidRDefault="00593773" w:rsidP="00593773">
      <w:pPr>
        <w:pStyle w:val="Normal1"/>
        <w:widowControl/>
        <w:jc w:val="center"/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050540" cy="1617345"/>
            <wp:effectExtent l="19050" t="0" r="0" b="0"/>
            <wp:docPr id="3" name="圖片 1" descr="rgb_stacked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rgb_stacked_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773" w:rsidRDefault="00593773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:rsidR="00593773" w:rsidRDefault="00593773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:rsidR="00593773" w:rsidRDefault="00593773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:rsidR="00593773" w:rsidRDefault="00593773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:rsidR="00593773" w:rsidRDefault="00593773" w:rsidP="00593773">
      <w:pPr>
        <w:pStyle w:val="Heading3"/>
        <w:jc w:val="center"/>
        <w:rPr>
          <w:rFonts w:ascii="Arial" w:hAnsi="Arial" w:cs="Arial"/>
          <w:bCs/>
          <w:sz w:val="56"/>
          <w:szCs w:val="56"/>
          <w:u w:val="none"/>
        </w:rPr>
      </w:pPr>
      <w:r>
        <w:rPr>
          <w:rFonts w:ascii="Arial" w:hAnsi="Arial" w:cs="Arial"/>
          <w:bCs/>
          <w:sz w:val="56"/>
          <w:szCs w:val="56"/>
          <w:u w:val="none"/>
        </w:rPr>
        <w:t xml:space="preserve">The </w:t>
      </w:r>
      <w:r>
        <w:rPr>
          <w:rFonts w:ascii="Arial" w:hAnsi="Arial" w:cs="Arial"/>
          <w:bCs/>
          <w:sz w:val="56"/>
          <w:szCs w:val="56"/>
          <w:u w:val="none"/>
          <w:lang w:eastAsia="zh-HK"/>
        </w:rPr>
        <w:t xml:space="preserve">HKICPA </w:t>
      </w:r>
      <w:r>
        <w:rPr>
          <w:rFonts w:ascii="Arial" w:hAnsi="Arial" w:cs="Arial"/>
          <w:bCs/>
          <w:sz w:val="56"/>
          <w:szCs w:val="56"/>
          <w:u w:val="none"/>
        </w:rPr>
        <w:t>Accounting and</w:t>
      </w:r>
    </w:p>
    <w:p w:rsidR="00593773" w:rsidRDefault="00593773" w:rsidP="00593773">
      <w:pPr>
        <w:pStyle w:val="Heading3"/>
        <w:jc w:val="center"/>
        <w:rPr>
          <w:rFonts w:ascii="Arial" w:hAnsi="Arial" w:cs="Arial"/>
          <w:bCs/>
          <w:sz w:val="56"/>
          <w:szCs w:val="56"/>
          <w:u w:val="none"/>
        </w:rPr>
      </w:pPr>
      <w:r>
        <w:rPr>
          <w:rFonts w:ascii="Arial" w:hAnsi="Arial" w:cs="Arial"/>
          <w:bCs/>
          <w:sz w:val="56"/>
          <w:szCs w:val="56"/>
          <w:u w:val="none"/>
        </w:rPr>
        <w:t>Business Management</w:t>
      </w:r>
    </w:p>
    <w:p w:rsidR="00593773" w:rsidRDefault="00593773" w:rsidP="00593773">
      <w:pPr>
        <w:pStyle w:val="Heading3"/>
        <w:jc w:val="center"/>
        <w:rPr>
          <w:rFonts w:ascii="Arial" w:hAnsi="Arial" w:cs="Arial"/>
          <w:bCs/>
          <w:sz w:val="56"/>
          <w:szCs w:val="56"/>
          <w:u w:val="none"/>
        </w:rPr>
      </w:pPr>
      <w:r>
        <w:rPr>
          <w:rFonts w:ascii="Arial" w:hAnsi="Arial" w:cs="Arial"/>
          <w:bCs/>
          <w:sz w:val="56"/>
          <w:szCs w:val="56"/>
          <w:u w:val="none"/>
        </w:rPr>
        <w:t>Case Competition</w:t>
      </w:r>
    </w:p>
    <w:p w:rsidR="00593773" w:rsidRDefault="00593773" w:rsidP="00593773">
      <w:pPr>
        <w:pStyle w:val="NormalIndent"/>
        <w:ind w:left="0"/>
        <w:jc w:val="center"/>
        <w:rPr>
          <w:b/>
        </w:rPr>
      </w:pPr>
    </w:p>
    <w:p w:rsidR="00593773" w:rsidRDefault="00340F55" w:rsidP="00593773">
      <w:pPr>
        <w:pStyle w:val="NormalIndent"/>
        <w:ind w:left="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201</w:t>
      </w:r>
      <w:r w:rsidR="00362253">
        <w:rPr>
          <w:rFonts w:ascii="Arial" w:hAnsi="Arial" w:cs="Arial"/>
          <w:b/>
          <w:sz w:val="56"/>
          <w:szCs w:val="56"/>
        </w:rPr>
        <w:t>9</w:t>
      </w:r>
      <w:r>
        <w:rPr>
          <w:rFonts w:ascii="Arial" w:hAnsi="Arial" w:cs="Arial"/>
          <w:b/>
          <w:sz w:val="56"/>
          <w:szCs w:val="56"/>
        </w:rPr>
        <w:t>-</w:t>
      </w:r>
      <w:r w:rsidR="00362253">
        <w:rPr>
          <w:rFonts w:ascii="Arial" w:hAnsi="Arial" w:cs="Arial"/>
          <w:b/>
          <w:sz w:val="56"/>
          <w:szCs w:val="56"/>
        </w:rPr>
        <w:t>20</w:t>
      </w:r>
    </w:p>
    <w:p w:rsidR="00593773" w:rsidRDefault="00593773" w:rsidP="00593773">
      <w:pPr>
        <w:pStyle w:val="NormalIndent"/>
        <w:ind w:left="0"/>
        <w:jc w:val="center"/>
      </w:pPr>
    </w:p>
    <w:p w:rsidR="00593773" w:rsidRDefault="00593773" w:rsidP="00593773">
      <w:pPr>
        <w:pStyle w:val="NormalIndent"/>
        <w:ind w:left="0"/>
        <w:jc w:val="center"/>
      </w:pPr>
    </w:p>
    <w:p w:rsidR="00593773" w:rsidRPr="00B422EE" w:rsidRDefault="00593773" w:rsidP="00593773">
      <w:pPr>
        <w:pStyle w:val="Heading3"/>
        <w:jc w:val="center"/>
        <w:rPr>
          <w:rFonts w:ascii="Arial" w:hAnsi="Arial" w:cs="Arial"/>
          <w:bCs/>
          <w:sz w:val="56"/>
          <w:szCs w:val="56"/>
          <w:u w:val="none"/>
        </w:rPr>
      </w:pPr>
    </w:p>
    <w:p w:rsidR="00593773" w:rsidRPr="00EF5E31" w:rsidRDefault="00593773" w:rsidP="00593773">
      <w:pPr>
        <w:pStyle w:val="Heading3"/>
        <w:jc w:val="center"/>
        <w:rPr>
          <w:rFonts w:ascii="Arial" w:eastAsia="Arial" w:hAnsi="Arial" w:cs="Arial"/>
          <w:sz w:val="56"/>
          <w:szCs w:val="56"/>
          <w:u w:val="none"/>
        </w:rPr>
      </w:pPr>
      <w:r w:rsidRPr="00EF5E31">
        <w:rPr>
          <w:rFonts w:ascii="Arial" w:eastAsia="Arial" w:hAnsi="Arial" w:cs="Arial"/>
          <w:sz w:val="56"/>
          <w:szCs w:val="56"/>
          <w:u w:val="none"/>
        </w:rPr>
        <w:t>(Level 1)</w:t>
      </w:r>
    </w:p>
    <w:p w:rsidR="00593773" w:rsidRPr="00593773" w:rsidRDefault="00593773" w:rsidP="008F76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E96314" w:rsidRDefault="00593773" w:rsidP="008F76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  <w:sectPr w:rsidR="00E96314" w:rsidSect="00E96314">
          <w:headerReference w:type="default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6B676C" w:rsidRPr="00AF5CA8" w:rsidRDefault="006B676C" w:rsidP="006B67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522543323"/>
      <w:r w:rsidRPr="00F8105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Lifestyle International Holdings Limited </w:t>
      </w:r>
      <w:r w:rsidRPr="00F81050">
        <w:rPr>
          <w:rFonts w:ascii="Arial" w:eastAsia="DengXian" w:hAnsi="Arial" w:cs="Arial"/>
          <w:color w:val="000000" w:themeColor="text1"/>
          <w:sz w:val="22"/>
          <w:szCs w:val="22"/>
        </w:rPr>
        <w:t>(Lifestyle International), together with its subsidiaries (</w:t>
      </w:r>
      <w:r w:rsidRPr="00F81050">
        <w:rPr>
          <w:rFonts w:ascii="Arial" w:eastAsia="Arial Unicode MS" w:hAnsi="Arial" w:cs="Arial"/>
          <w:color w:val="000000" w:themeColor="text1"/>
          <w:sz w:val="22"/>
          <w:szCs w:val="22"/>
        </w:rPr>
        <w:t>hereinafter referred to as the Group</w:t>
      </w:r>
      <w:r w:rsidRPr="00F81050">
        <w:rPr>
          <w:rFonts w:ascii="Arial" w:eastAsia="DengXian" w:hAnsi="Arial" w:cs="Arial"/>
          <w:color w:val="000000" w:themeColor="text1"/>
          <w:sz w:val="22"/>
          <w:szCs w:val="22"/>
        </w:rPr>
        <w:t xml:space="preserve">) 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>is a Hong Kong-based premier retail operator that specializes in the operation of mid to upper-end department stores in Hong Kong. The Group’s two SOGO stores in Causeway Bay (SOGO CWB) and Tsim Sha Tsui (SOGO TST) have established themselves as the favo</w:t>
      </w:r>
      <w:r>
        <w:rPr>
          <w:rFonts w:ascii="Arial" w:hAnsi="Arial" w:cs="Arial"/>
          <w:color w:val="000000" w:themeColor="text1"/>
          <w:sz w:val="22"/>
          <w:szCs w:val="22"/>
        </w:rPr>
        <w:t>u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rite shopping destinations among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both 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tourists and local consumers in Hong Kong. They offer one-stop shopping 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>experiences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 by providing a wide variety of goods ranging from daily necessities to luxury products as well as personal care services, such as beauty salons, in a comfortable shopping environment.</w:t>
      </w:r>
    </w:p>
    <w:p w:rsidR="006B676C" w:rsidRPr="00F81050" w:rsidRDefault="006B676C" w:rsidP="006B67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6B676C" w:rsidRPr="00F81050" w:rsidRDefault="006B676C" w:rsidP="006B67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SOGO CWB, 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>a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810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Japanese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-</w:t>
      </w:r>
      <w:r w:rsidRPr="00F810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style department store,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 commenced its operations in 1985 and </w:t>
      </w:r>
      <w:r w:rsidRPr="00F810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has become an important retail landmark of Hong Kong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. In 2001, </w:t>
      </w:r>
      <w:r w:rsidRPr="00F81050">
        <w:rPr>
          <w:rFonts w:ascii="Arial" w:eastAsia="DengXian" w:hAnsi="Arial" w:cs="Arial"/>
          <w:color w:val="000000" w:themeColor="text1"/>
          <w:sz w:val="22"/>
          <w:szCs w:val="22"/>
        </w:rPr>
        <w:t>Lifestyle International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 acquired SOGO CWB and was granted the 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 xml:space="preserve">right to use of the 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Sogo trademark in Hong Kong. On 15 April 2004, </w:t>
      </w:r>
      <w:r w:rsidRPr="00F81050">
        <w:rPr>
          <w:rFonts w:ascii="Arial" w:eastAsia="DengXian" w:hAnsi="Arial" w:cs="Arial"/>
          <w:color w:val="000000" w:themeColor="text1"/>
          <w:sz w:val="22"/>
          <w:szCs w:val="22"/>
        </w:rPr>
        <w:t>Lifestyle International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was 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listed on the Main Board of the Stock Exchange of Hong Kong, with the stock code 1212. In 2005, Lifestyle International launched its second store, SOGO TST. In December 2017, </w:t>
      </w:r>
      <w:r w:rsidRPr="00F81050">
        <w:rPr>
          <w:rFonts w:ascii="Arial" w:eastAsia="DengXian" w:hAnsi="Arial" w:cs="Arial"/>
          <w:color w:val="000000" w:themeColor="text1"/>
          <w:sz w:val="22"/>
          <w:szCs w:val="22"/>
        </w:rPr>
        <w:t>Lifestyle International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>commenced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 the construction 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 xml:space="preserve">works 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 xml:space="preserve">its 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twin blocks of commercial buildings in Kai Tak, East Kowloon, that 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>plans to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 host a new SOGO department store along with other retailing, entertainment, dining and lifestyle facilities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 xml:space="preserve"> 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upon 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 xml:space="preserve">its scheduled 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completion in 2022. </w:t>
      </w:r>
    </w:p>
    <w:p w:rsidR="006B676C" w:rsidRPr="00F81050" w:rsidRDefault="006B676C" w:rsidP="006B67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</w:pPr>
    </w:p>
    <w:p w:rsidR="006B676C" w:rsidRPr="00F81050" w:rsidRDefault="006B676C" w:rsidP="006B67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</w:pP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In 2018, SOGO CWB 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 xml:space="preserve">saw its record-high sales and 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>contributed 83% to the Group’s gross sales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>,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 with an average ticket size 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>amounting to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 HK$912. 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 xml:space="preserve">Thanks to a rebound in tourists </w:t>
      </w:r>
      <w:r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  <w:t>arrival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 xml:space="preserve">, the 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SOGO TST 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>experienced robust sales growth, with c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osmetics and skincare products 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>being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 the main growth driver. </w:t>
      </w:r>
      <w:r w:rsidRPr="00F81050">
        <w:rPr>
          <w:rFonts w:ascii="Arial" w:eastAsia="DengXian" w:hAnsi="Arial" w:cs="Arial"/>
          <w:color w:val="000000" w:themeColor="text1"/>
          <w:sz w:val="22"/>
          <w:szCs w:val="22"/>
        </w:rPr>
        <w:t>The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 iconic biannual Thankful Week events, held in May and November,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regularly 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>dr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w overwhelming responses from shoppers and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help the Group 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>sustain strong sales momentum. In aggregate, sales from the two events accounted for approximately 27% of 2018 gross sales proceeds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 xml:space="preserve"> of SOGO CWB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>.</w:t>
      </w:r>
      <w:r w:rsidRPr="00025BF0"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 xml:space="preserve"> 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>To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help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 keep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>ing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customers engaged and reinforc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>ing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 the Group’s brand equity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>,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 xml:space="preserve">the 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>SOGO Rewards program</w:t>
      </w:r>
      <w:r>
        <w:rPr>
          <w:rFonts w:ascii="Arial" w:hAnsi="Arial" w:cs="Arial"/>
          <w:color w:val="000000" w:themeColor="text1"/>
          <w:sz w:val="22"/>
          <w:szCs w:val="22"/>
        </w:rPr>
        <w:t>me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>was first l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aunched </w:t>
      </w:r>
      <w:r>
        <w:rPr>
          <w:rFonts w:ascii="Arial" w:hAnsi="Arial" w:cs="Arial"/>
          <w:color w:val="000000" w:themeColor="text1"/>
          <w:sz w:val="22"/>
          <w:szCs w:val="22"/>
        </w:rPr>
        <w:t>in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 July 2016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 xml:space="preserve"> and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continue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>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to gain traction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 xml:space="preserve"> that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the number of members 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 xml:space="preserve">had </w:t>
      </w:r>
      <w:r>
        <w:rPr>
          <w:rFonts w:ascii="Arial" w:hAnsi="Arial" w:cs="Arial"/>
          <w:color w:val="000000" w:themeColor="text1"/>
          <w:sz w:val="22"/>
          <w:szCs w:val="22"/>
        </w:rPr>
        <w:t>exceed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>ed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>570,000 by the end of 2018.</w:t>
      </w:r>
    </w:p>
    <w:p w:rsidR="006B676C" w:rsidRPr="00F81050" w:rsidRDefault="006B676C" w:rsidP="006B676C">
      <w:pPr>
        <w:pStyle w:val="Normal1"/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:rsidR="006B676C" w:rsidRPr="00F81050" w:rsidRDefault="006B676C" w:rsidP="006B676C">
      <w:pPr>
        <w:pStyle w:val="Normal1"/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81050">
        <w:rPr>
          <w:rFonts w:ascii="Arial" w:eastAsia="Arial Unicode MS" w:hAnsi="Arial" w:cs="Arial"/>
          <w:color w:val="000000" w:themeColor="text1"/>
          <w:sz w:val="22"/>
          <w:szCs w:val="22"/>
        </w:rPr>
        <w:t>During the financial year ended 31 December 201</w:t>
      </w:r>
      <w:r w:rsidRPr="00F81050">
        <w:rPr>
          <w:rFonts w:ascii="Arial" w:eastAsia="Arial Unicode MS" w:hAnsi="Arial" w:cs="Arial"/>
          <w:color w:val="000000" w:themeColor="text1"/>
          <w:sz w:val="22"/>
          <w:szCs w:val="22"/>
          <w:lang w:eastAsia="zh-CN"/>
        </w:rPr>
        <w:t>8</w:t>
      </w:r>
      <w:r w:rsidRPr="00F81050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, the Group </w:t>
      </w:r>
      <w:r>
        <w:rPr>
          <w:rFonts w:ascii="Arial" w:eastAsia="Arial Unicode MS" w:hAnsi="Arial" w:cs="Arial" w:hint="eastAsia"/>
          <w:color w:val="000000" w:themeColor="text1"/>
          <w:sz w:val="22"/>
          <w:szCs w:val="22"/>
        </w:rPr>
        <w:t xml:space="preserve">turnover </w:t>
      </w:r>
      <w:r w:rsidRPr="00F81050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enjoyed a 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16.1% growth </w:t>
      </w:r>
      <w:r>
        <w:rPr>
          <w:rFonts w:ascii="Arial" w:hAnsi="Arial" w:cs="Arial" w:hint="eastAsia"/>
          <w:color w:val="000000" w:themeColor="text1"/>
          <w:sz w:val="22"/>
          <w:szCs w:val="22"/>
        </w:rPr>
        <w:t>from its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 two department stores to approximately HK$</w:t>
      </w:r>
      <w:r w:rsidRPr="00F81050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4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>.</w:t>
      </w:r>
      <w:r w:rsidRPr="00F81050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36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 billion</w:t>
      </w:r>
      <w:r w:rsidRPr="00F81050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Pr="00F81050">
        <w:rPr>
          <w:rFonts w:ascii="Arial" w:eastAsia="Times New Roman" w:hAnsi="Arial" w:cs="Arial"/>
          <w:color w:val="000000" w:themeColor="text1"/>
          <w:sz w:val="22"/>
          <w:szCs w:val="22"/>
        </w:rPr>
        <w:t>(2017: HK$</w:t>
      </w:r>
      <w:r w:rsidRPr="00F81050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3</w:t>
      </w:r>
      <w:r w:rsidRPr="00F8105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.76 billion). 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>Gross profit amounted to HK$3</w:t>
      </w:r>
      <w:r>
        <w:rPr>
          <w:rFonts w:ascii="Arial" w:hAnsi="Arial" w:cs="Arial"/>
          <w:color w:val="000000" w:themeColor="text1"/>
          <w:sz w:val="22"/>
          <w:szCs w:val="22"/>
        </w:rPr>
        <w:t>.2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b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>illion, up 13.6% from HK$2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>83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b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>illion in 2017.</w:t>
      </w:r>
      <w:r w:rsidRPr="00F8105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However, 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due to items unrelated to its </w:t>
      </w:r>
      <w:r>
        <w:rPr>
          <w:rFonts w:ascii="Arial" w:hAnsi="Arial" w:cs="Arial" w:hint="eastAsia"/>
          <w:color w:val="000000" w:themeColor="text1"/>
          <w:sz w:val="22"/>
          <w:szCs w:val="22"/>
        </w:rPr>
        <w:t xml:space="preserve">core 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>department store operations</w:t>
      </w:r>
      <w:r w:rsidRPr="00F81050">
        <w:rPr>
          <w:rFonts w:ascii="Arial" w:eastAsia="DengXian" w:hAnsi="Arial" w:cs="Arial"/>
          <w:color w:val="000000" w:themeColor="text1"/>
          <w:sz w:val="22"/>
          <w:szCs w:val="22"/>
          <w:lang w:eastAsia="zh-CN"/>
        </w:rPr>
        <w:t>,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81050">
        <w:rPr>
          <w:rFonts w:ascii="Arial" w:eastAsia="DengXian" w:hAnsi="Arial" w:cs="Arial"/>
          <w:color w:val="000000" w:themeColor="text1"/>
          <w:sz w:val="22"/>
          <w:szCs w:val="22"/>
        </w:rPr>
        <w:t>Lifestyle International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 reported 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profit from continuing operation of 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>HK$1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69 </w:t>
      </w:r>
      <w:r>
        <w:rPr>
          <w:rFonts w:ascii="Arial" w:hAnsi="Arial" w:cs="Arial"/>
          <w:color w:val="000000" w:themeColor="text1"/>
          <w:sz w:val="22"/>
          <w:szCs w:val="22"/>
        </w:rPr>
        <w:t>b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>illion in 2018, down 4</w:t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>% from HK$</w:t>
      </w:r>
      <w:r>
        <w:rPr>
          <w:rFonts w:ascii="Arial" w:hAnsi="Arial" w:cs="Arial"/>
          <w:color w:val="000000" w:themeColor="text1"/>
          <w:sz w:val="22"/>
          <w:szCs w:val="22"/>
        </w:rPr>
        <w:t>2.88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b</w:t>
      </w:r>
      <w:r w:rsidRPr="00F81050">
        <w:rPr>
          <w:rFonts w:ascii="Arial" w:hAnsi="Arial" w:cs="Arial"/>
          <w:color w:val="000000" w:themeColor="text1"/>
          <w:sz w:val="22"/>
          <w:szCs w:val="22"/>
        </w:rPr>
        <w:t xml:space="preserve">illion in 2017. </w:t>
      </w:r>
    </w:p>
    <w:p w:rsidR="00362253" w:rsidRPr="00106182" w:rsidRDefault="006B676C" w:rsidP="006B676C">
      <w:pPr>
        <w:pStyle w:val="Normal1"/>
        <w:widowControl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br w:type="page"/>
      </w:r>
      <w:r w:rsidR="00362253" w:rsidRPr="00106182">
        <w:rPr>
          <w:rFonts w:ascii="Arial" w:eastAsia="Arial" w:hAnsi="Arial" w:cs="Arial"/>
          <w:b/>
          <w:sz w:val="22"/>
          <w:szCs w:val="22"/>
          <w:u w:val="single"/>
        </w:rPr>
        <w:lastRenderedPageBreak/>
        <w:t>REQUIRED</w:t>
      </w:r>
    </w:p>
    <w:p w:rsidR="00362253" w:rsidRPr="00106182" w:rsidRDefault="00362253" w:rsidP="00362253">
      <w:pPr>
        <w:pStyle w:val="Normal1"/>
        <w:ind w:left="-2" w:firstLine="1"/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 xml:space="preserve">Assume that you are newly employed by </w:t>
      </w:r>
      <w:r w:rsidRPr="00391734">
        <w:rPr>
          <w:rFonts w:ascii="Arial" w:eastAsia="DengXian" w:hAnsi="Arial" w:cs="Arial"/>
          <w:b/>
          <w:bCs/>
          <w:sz w:val="22"/>
          <w:szCs w:val="22"/>
        </w:rPr>
        <w:t>Lifestyle International</w:t>
      </w:r>
      <w:r w:rsidRPr="00106182">
        <w:rPr>
          <w:rFonts w:ascii="Arial" w:hAnsi="Arial" w:cs="Arial"/>
          <w:sz w:val="22"/>
          <w:szCs w:val="22"/>
        </w:rPr>
        <w:t xml:space="preserve"> as a financial analyst. Your supervisor asks you to prepare a report to analy</w:t>
      </w:r>
      <w:r>
        <w:rPr>
          <w:rFonts w:ascii="Arial" w:hAnsi="Arial" w:cs="Arial"/>
          <w:sz w:val="22"/>
          <w:szCs w:val="22"/>
        </w:rPr>
        <w:t>s</w:t>
      </w:r>
      <w:r w:rsidRPr="00106182">
        <w:rPr>
          <w:rFonts w:ascii="Arial" w:hAnsi="Arial" w:cs="Arial"/>
          <w:sz w:val="22"/>
          <w:szCs w:val="22"/>
        </w:rPr>
        <w:t>e the Group’s financial and business</w:t>
      </w:r>
      <w:r>
        <w:rPr>
          <w:rFonts w:ascii="Arial" w:hAnsi="Arial" w:cs="Arial"/>
          <w:sz w:val="22"/>
          <w:szCs w:val="22"/>
        </w:rPr>
        <w:t xml:space="preserve"> performance</w:t>
      </w:r>
      <w:r w:rsidRPr="00106182">
        <w:rPr>
          <w:rFonts w:ascii="Arial" w:hAnsi="Arial" w:cs="Arial"/>
          <w:sz w:val="22"/>
          <w:szCs w:val="22"/>
        </w:rPr>
        <w:t>. Your report should include the following sections:</w:t>
      </w:r>
    </w:p>
    <w:p w:rsidR="00362253" w:rsidRPr="00106182" w:rsidRDefault="00362253" w:rsidP="00362253">
      <w:pPr>
        <w:pStyle w:val="Normal1"/>
        <w:rPr>
          <w:rFonts w:ascii="Arial" w:hAnsi="Arial" w:cs="Arial"/>
          <w:sz w:val="22"/>
          <w:szCs w:val="22"/>
        </w:rPr>
      </w:pPr>
    </w:p>
    <w:p w:rsidR="00362253" w:rsidRPr="00106182" w:rsidRDefault="00362253" w:rsidP="00362253">
      <w:pPr>
        <w:pStyle w:val="Normal1"/>
        <w:numPr>
          <w:ilvl w:val="0"/>
          <w:numId w:val="6"/>
        </w:numPr>
        <w:ind w:left="426" w:hanging="426"/>
        <w:rPr>
          <w:rFonts w:ascii="Arial" w:eastAsia="Arial" w:hAnsi="Arial" w:cs="Arial"/>
          <w:sz w:val="22"/>
          <w:szCs w:val="22"/>
        </w:rPr>
      </w:pPr>
      <w:r w:rsidRPr="00106182">
        <w:rPr>
          <w:rFonts w:ascii="Arial" w:eastAsia="Arial" w:hAnsi="Arial" w:cs="Arial"/>
          <w:b/>
          <w:sz w:val="22"/>
          <w:szCs w:val="22"/>
        </w:rPr>
        <w:t xml:space="preserve">Financial analysis </w:t>
      </w:r>
    </w:p>
    <w:p w:rsidR="00362253" w:rsidRPr="00106182" w:rsidRDefault="00362253" w:rsidP="00362253">
      <w:pPr>
        <w:pStyle w:val="Normal1"/>
        <w:ind w:left="426"/>
        <w:rPr>
          <w:rFonts w:ascii="Arial" w:hAnsi="Arial" w:cs="Arial"/>
          <w:sz w:val="22"/>
          <w:szCs w:val="22"/>
        </w:rPr>
      </w:pPr>
      <w:bookmarkStart w:id="1" w:name="_Hlk521321918"/>
      <w:r w:rsidRPr="00106182">
        <w:rPr>
          <w:rFonts w:ascii="Arial" w:hAnsi="Arial" w:cs="Arial"/>
          <w:sz w:val="22"/>
          <w:szCs w:val="22"/>
        </w:rPr>
        <w:t xml:space="preserve">A tabular analysis of </w:t>
      </w:r>
      <w:r w:rsidRPr="00391734">
        <w:rPr>
          <w:rFonts w:ascii="Arial" w:eastAsia="DengXian" w:hAnsi="Arial" w:cs="Arial"/>
          <w:b/>
          <w:bCs/>
          <w:sz w:val="22"/>
          <w:szCs w:val="22"/>
        </w:rPr>
        <w:t>Lifestyle International</w:t>
      </w:r>
      <w:r w:rsidRPr="00106182">
        <w:rPr>
          <w:rFonts w:ascii="Arial" w:hAnsi="Arial" w:cs="Arial"/>
          <w:sz w:val="22"/>
          <w:szCs w:val="22"/>
        </w:rPr>
        <w:t xml:space="preserve"> </w:t>
      </w:r>
      <w:r w:rsidRPr="00106182">
        <w:rPr>
          <w:rFonts w:ascii="Arial" w:eastAsia="Arial" w:hAnsi="Arial" w:cs="Arial"/>
          <w:b/>
          <w:sz w:val="22"/>
          <w:szCs w:val="22"/>
          <w:u w:val="single"/>
        </w:rPr>
        <w:t>Group’s</w:t>
      </w:r>
      <w:r w:rsidRPr="00106182">
        <w:rPr>
          <w:rFonts w:ascii="Arial" w:hAnsi="Arial" w:cs="Arial"/>
          <w:sz w:val="22"/>
          <w:szCs w:val="22"/>
        </w:rPr>
        <w:t xml:space="preserve"> financial ratios </w:t>
      </w:r>
      <w:r w:rsidRPr="00106182">
        <w:rPr>
          <w:rFonts w:ascii="Arial" w:eastAsia="Arial" w:hAnsi="Arial" w:cs="Arial"/>
          <w:sz w:val="22"/>
          <w:szCs w:val="22"/>
          <w:u w:val="single"/>
        </w:rPr>
        <w:t>with appropriate interpretation and all calculations must be supported by appropriate workings</w:t>
      </w:r>
      <w:r w:rsidRPr="00106182">
        <w:rPr>
          <w:rFonts w:ascii="Arial" w:hAnsi="Arial" w:cs="Arial"/>
          <w:sz w:val="22"/>
          <w:szCs w:val="22"/>
        </w:rPr>
        <w:t>:</w:t>
      </w:r>
      <w:bookmarkEnd w:id="1"/>
    </w:p>
    <w:p w:rsidR="00362253" w:rsidRPr="00106182" w:rsidRDefault="00362253" w:rsidP="00362253">
      <w:pPr>
        <w:pStyle w:val="Normal1"/>
        <w:ind w:firstLine="426"/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 xml:space="preserve">Instructions: </w:t>
      </w:r>
    </w:p>
    <w:p w:rsidR="00362253" w:rsidRPr="00A23BDA" w:rsidRDefault="00362253" w:rsidP="00362253">
      <w:pPr>
        <w:pStyle w:val="Normal1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bookmarkStart w:id="2" w:name="_Hlk521321925"/>
      <w:r w:rsidRPr="00106182">
        <w:rPr>
          <w:rFonts w:ascii="Arial" w:hAnsi="Arial" w:cs="Arial"/>
          <w:sz w:val="22"/>
          <w:szCs w:val="22"/>
        </w:rPr>
        <w:t xml:space="preserve">Use </w:t>
      </w:r>
      <w:r>
        <w:rPr>
          <w:rFonts w:ascii="Arial" w:hAnsi="Arial" w:cs="Arial"/>
          <w:sz w:val="22"/>
          <w:szCs w:val="22"/>
        </w:rPr>
        <w:t xml:space="preserve">the </w:t>
      </w:r>
      <w:r w:rsidRPr="00106182">
        <w:rPr>
          <w:rFonts w:ascii="Arial" w:hAnsi="Arial" w:cs="Arial"/>
          <w:sz w:val="22"/>
          <w:szCs w:val="22"/>
        </w:rPr>
        <w:t xml:space="preserve">information </w:t>
      </w:r>
      <w:r>
        <w:rPr>
          <w:rFonts w:ascii="Arial" w:hAnsi="Arial" w:cs="Arial"/>
          <w:sz w:val="22"/>
          <w:szCs w:val="22"/>
        </w:rPr>
        <w:t>from</w:t>
      </w:r>
      <w:r w:rsidRPr="00106182">
        <w:rPr>
          <w:rFonts w:ascii="Arial" w:hAnsi="Arial" w:cs="Arial"/>
          <w:sz w:val="22"/>
          <w:szCs w:val="22"/>
        </w:rPr>
        <w:t xml:space="preserve"> </w:t>
      </w:r>
      <w:r w:rsidRPr="00391734">
        <w:rPr>
          <w:rFonts w:ascii="Arial" w:eastAsia="DengXian" w:hAnsi="Arial" w:cs="Arial"/>
          <w:b/>
          <w:bCs/>
          <w:sz w:val="22"/>
          <w:szCs w:val="22"/>
        </w:rPr>
        <w:t>Lifestyle International</w:t>
      </w:r>
      <w:r w:rsidRPr="00106182">
        <w:rPr>
          <w:rFonts w:ascii="Arial" w:hAnsi="Arial" w:cs="Arial"/>
          <w:sz w:val="22"/>
          <w:szCs w:val="22"/>
        </w:rPr>
        <w:t xml:space="preserve"> </w:t>
      </w:r>
      <w:r w:rsidRPr="00106182">
        <w:rPr>
          <w:rFonts w:ascii="Arial" w:eastAsia="Arial" w:hAnsi="Arial" w:cs="Arial"/>
          <w:b/>
          <w:sz w:val="22"/>
          <w:szCs w:val="22"/>
          <w:u w:val="single"/>
        </w:rPr>
        <w:t>Group’s</w:t>
      </w:r>
      <w:r w:rsidRPr="00106182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2018 annual report</w:t>
      </w:r>
      <w:r w:rsidRPr="00106182">
        <w:rPr>
          <w:rFonts w:ascii="Arial" w:hAnsi="Arial" w:cs="Arial"/>
          <w:sz w:val="22"/>
          <w:szCs w:val="22"/>
        </w:rPr>
        <w:t xml:space="preserve"> to prepare your answers</w:t>
      </w:r>
      <w:bookmarkEnd w:id="2"/>
      <w:r w:rsidRPr="00A23BDA">
        <w:rPr>
          <w:rFonts w:ascii="Arial" w:hAnsi="Arial" w:cs="Arial"/>
          <w:sz w:val="22"/>
          <w:szCs w:val="22"/>
        </w:rPr>
        <w:t>. The financial statements for 2017 have been restated and shown in the 2018 annual report.</w:t>
      </w:r>
    </w:p>
    <w:p w:rsidR="00362253" w:rsidRPr="00A23BDA" w:rsidRDefault="00362253" w:rsidP="00362253">
      <w:pPr>
        <w:pStyle w:val="Normal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23BDA">
        <w:rPr>
          <w:rFonts w:ascii="Arial" w:hAnsi="Arial" w:cs="Arial"/>
          <w:sz w:val="22"/>
          <w:szCs w:val="22"/>
        </w:rPr>
        <w:t xml:space="preserve">Apply “Year-end” (i.e. 31 December) figures on the Consolidated Statement of Financial Position to work out your answers for this part. </w:t>
      </w:r>
    </w:p>
    <w:p w:rsidR="00362253" w:rsidRPr="00A23BDA" w:rsidRDefault="00362253" w:rsidP="00362253">
      <w:pPr>
        <w:pStyle w:val="Normal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23BDA">
        <w:rPr>
          <w:rFonts w:ascii="Arial" w:hAnsi="Arial" w:cs="Arial"/>
          <w:sz w:val="22"/>
          <w:szCs w:val="22"/>
        </w:rPr>
        <w:t>Apply the information of “continuing operations” on the Consolidated Statement of Profit or Loss to work out your answers for this part.</w:t>
      </w:r>
    </w:p>
    <w:p w:rsidR="00362253" w:rsidRDefault="00362253" w:rsidP="00362253">
      <w:pPr>
        <w:pStyle w:val="Normal1"/>
        <w:rPr>
          <w:rFonts w:ascii="Arial" w:hAnsi="Arial" w:cs="Arial"/>
          <w:sz w:val="22"/>
          <w:szCs w:val="22"/>
        </w:rPr>
      </w:pPr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552"/>
        <w:gridCol w:w="992"/>
        <w:gridCol w:w="1023"/>
        <w:gridCol w:w="9"/>
        <w:gridCol w:w="972"/>
        <w:gridCol w:w="9"/>
        <w:gridCol w:w="11"/>
        <w:gridCol w:w="1662"/>
      </w:tblGrid>
      <w:tr w:rsidR="00362253" w:rsidRPr="00230411" w:rsidTr="00BC3A7F">
        <w:tc>
          <w:tcPr>
            <w:tcW w:w="1588" w:type="dxa"/>
          </w:tcPr>
          <w:p w:rsidR="00362253" w:rsidRPr="00230411" w:rsidRDefault="00362253" w:rsidP="00BC3A7F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62253" w:rsidRPr="00230411" w:rsidRDefault="00362253" w:rsidP="00BC3A7F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Formula</w:t>
            </w:r>
          </w:p>
        </w:tc>
        <w:tc>
          <w:tcPr>
            <w:tcW w:w="2013" w:type="dxa"/>
            <w:gridSpan w:val="4"/>
            <w:vAlign w:val="center"/>
          </w:tcPr>
          <w:p w:rsidR="00362253" w:rsidRPr="00230411" w:rsidRDefault="00362253" w:rsidP="00BC3A7F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Ratios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362253" w:rsidRPr="00230411" w:rsidRDefault="00362253" w:rsidP="00BC3A7F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2018 </w:t>
            </w:r>
            <w:r w:rsidRPr="00230411">
              <w:rPr>
                <w:rFonts w:ascii="Arial" w:hAnsi="Arial" w:cs="Arial"/>
                <w:sz w:val="16"/>
                <w:szCs w:val="16"/>
              </w:rPr>
              <w:t>Annual Report</w:t>
            </w:r>
          </w:p>
          <w:p w:rsidR="00362253" w:rsidRPr="00230411" w:rsidRDefault="00362253" w:rsidP="00BC3A7F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Ref. page</w:t>
            </w:r>
          </w:p>
        </w:tc>
      </w:tr>
      <w:tr w:rsidR="00362253" w:rsidRPr="00230411" w:rsidTr="00BC3A7F">
        <w:trPr>
          <w:trHeight w:val="251"/>
        </w:trPr>
        <w:tc>
          <w:tcPr>
            <w:tcW w:w="1588" w:type="dxa"/>
          </w:tcPr>
          <w:p w:rsidR="00362253" w:rsidRPr="00230411" w:rsidRDefault="00362253" w:rsidP="00BC3A7F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62253" w:rsidRPr="00230411" w:rsidRDefault="00362253" w:rsidP="00BC3A7F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362253" w:rsidRPr="00230411" w:rsidRDefault="00362253" w:rsidP="00BC3A7F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981" w:type="dxa"/>
            <w:gridSpan w:val="2"/>
            <w:vAlign w:val="center"/>
          </w:tcPr>
          <w:p w:rsidR="00362253" w:rsidRPr="00230411" w:rsidRDefault="00362253" w:rsidP="00BC3A7F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673" w:type="dxa"/>
            <w:gridSpan w:val="2"/>
            <w:vMerge/>
            <w:vAlign w:val="center"/>
          </w:tcPr>
          <w:p w:rsidR="00362253" w:rsidRPr="00230411" w:rsidRDefault="00362253" w:rsidP="00BC3A7F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</w:tr>
      <w:tr w:rsidR="00362253" w:rsidRPr="00230411" w:rsidTr="00BC3A7F">
        <w:tc>
          <w:tcPr>
            <w:tcW w:w="8818" w:type="dxa"/>
            <w:gridSpan w:val="9"/>
          </w:tcPr>
          <w:p w:rsidR="00362253" w:rsidRPr="00230411" w:rsidRDefault="00362253" w:rsidP="00BC3A7F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eastAsia="Arial" w:hAnsi="Arial" w:cs="Arial"/>
                <w:b/>
                <w:sz w:val="16"/>
                <w:szCs w:val="16"/>
              </w:rPr>
              <w:t>Profitability ratios</w:t>
            </w:r>
          </w:p>
        </w:tc>
      </w:tr>
      <w:tr w:rsidR="00362253" w:rsidRPr="00230411" w:rsidTr="00BC3A7F">
        <w:tc>
          <w:tcPr>
            <w:tcW w:w="1588" w:type="dxa"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Mark up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62253" w:rsidRPr="00230411" w:rsidRDefault="008C3011" w:rsidP="00BC3A7F">
            <w:pPr>
              <w:pStyle w:val="Normal1"/>
              <w:ind w:right="-108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>_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</w:t>
            </w:r>
            <w:r w:rsidR="00362253"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Gross </w:t>
            </w:r>
            <w:r w:rsidR="00362253" w:rsidRPr="008C3011">
              <w:rPr>
                <w:rFonts w:ascii="Arial" w:eastAsia="Arial" w:hAnsi="Arial" w:cs="Arial"/>
                <w:sz w:val="16"/>
                <w:szCs w:val="16"/>
                <w:u w:val="single"/>
              </w:rPr>
              <w:t>Profit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>__</w:t>
            </w:r>
            <w:r w:rsidRPr="008C3011">
              <w:rPr>
                <w:rFonts w:ascii="Arial" w:eastAsia="Arial" w:hAnsi="Arial" w:cs="Arial"/>
                <w:sz w:val="14"/>
                <w:szCs w:val="16"/>
              </w:rPr>
              <w:t xml:space="preserve"> </w:t>
            </w:r>
            <w:r w:rsidRPr="008C301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8C30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</w:t>
            </w:r>
          </w:p>
          <w:p w:rsidR="00362253" w:rsidRPr="00230411" w:rsidRDefault="00362253" w:rsidP="00BC3A7F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Cost of Goods Sold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253" w:rsidRPr="00230411" w:rsidRDefault="00362253" w:rsidP="00BC3A7F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x 100%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</w:tcBorders>
            <w:vAlign w:val="center"/>
          </w:tcPr>
          <w:p w:rsidR="00362253" w:rsidRPr="00230411" w:rsidRDefault="008C3011" w:rsidP="00BC3A7F">
            <w:pPr>
              <w:pStyle w:val="Normal1"/>
              <w:ind w:right="90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>_</w:t>
            </w:r>
            <w:r>
              <w:rPr>
                <w:rFonts w:asciiTheme="minorEastAsia" w:hAnsiTheme="minorEastAsia" w:cs="Arial" w:hint="eastAsia"/>
                <w:sz w:val="14"/>
                <w:szCs w:val="16"/>
                <w:u w:val="single"/>
              </w:rPr>
              <w:t>_</w:t>
            </w:r>
            <w:r>
              <w:rPr>
                <w:rFonts w:asciiTheme="minorEastAsia" w:hAnsiTheme="minorEastAsia" w:cs="Arial"/>
                <w:sz w:val="14"/>
                <w:szCs w:val="16"/>
                <w:u w:val="single"/>
              </w:rPr>
              <w:t>_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 xml:space="preserve">  _ 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</w:t>
            </w:r>
            <w:r w:rsidR="00362253"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>%</w:t>
            </w:r>
          </w:p>
        </w:tc>
        <w:tc>
          <w:tcPr>
            <w:tcW w:w="981" w:type="dxa"/>
            <w:gridSpan w:val="2"/>
            <w:vAlign w:val="center"/>
          </w:tcPr>
          <w:p w:rsidR="00362253" w:rsidRPr="00230411" w:rsidRDefault="008C3011" w:rsidP="00BC3A7F">
            <w:pPr>
              <w:pStyle w:val="Normal1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>_</w:t>
            </w:r>
            <w:r>
              <w:rPr>
                <w:rFonts w:asciiTheme="minorEastAsia" w:hAnsiTheme="minorEastAsia" w:cs="Arial" w:hint="eastAsia"/>
                <w:sz w:val="14"/>
                <w:szCs w:val="16"/>
                <w:u w:val="single"/>
              </w:rPr>
              <w:t>_</w:t>
            </w:r>
            <w:r>
              <w:rPr>
                <w:rFonts w:asciiTheme="minorEastAsia" w:hAnsiTheme="minorEastAsia" w:cs="Arial"/>
                <w:sz w:val="14"/>
                <w:szCs w:val="16"/>
                <w:u w:val="single"/>
              </w:rPr>
              <w:t>_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 xml:space="preserve">  _ 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%</w:t>
            </w:r>
          </w:p>
        </w:tc>
        <w:tc>
          <w:tcPr>
            <w:tcW w:w="1673" w:type="dxa"/>
            <w:gridSpan w:val="2"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</w:rPr>
              <w:t>p.</w:t>
            </w:r>
            <w:r w:rsidRPr="00230411"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r w:rsidRPr="00230411">
              <w:rPr>
                <w:rFonts w:ascii="Arial" w:eastAsia="Arial" w:hAnsi="Arial" w:cs="Arial"/>
                <w:sz w:val="16"/>
                <w:szCs w:val="16"/>
              </w:rPr>
              <w:t>89</w:t>
            </w:r>
          </w:p>
        </w:tc>
      </w:tr>
      <w:tr w:rsidR="00362253" w:rsidRPr="00230411" w:rsidTr="00BC3A7F">
        <w:tc>
          <w:tcPr>
            <w:tcW w:w="1588" w:type="dxa"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Gross Profit Margin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62253" w:rsidRPr="00230411" w:rsidRDefault="00362253" w:rsidP="00BC3A7F">
            <w:pPr>
              <w:pStyle w:val="Normal1"/>
              <w:ind w:right="-108" w:firstLineChars="100" w:firstLine="160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Gross Profit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 xml:space="preserve"> _</w:t>
            </w:r>
          </w:p>
          <w:p w:rsidR="00362253" w:rsidRPr="00230411" w:rsidRDefault="00362253" w:rsidP="00BC3A7F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30411">
              <w:rPr>
                <w:rFonts w:ascii="Arial" w:hAnsi="Arial" w:cs="Arial"/>
                <w:sz w:val="16"/>
                <w:szCs w:val="16"/>
              </w:rPr>
              <w:t>Sales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253" w:rsidRPr="00230411" w:rsidRDefault="00362253" w:rsidP="00BC3A7F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x 100%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</w:tcBorders>
            <w:vAlign w:val="center"/>
          </w:tcPr>
          <w:p w:rsidR="00362253" w:rsidRPr="00230411" w:rsidRDefault="008C3011" w:rsidP="00BC3A7F">
            <w:pPr>
              <w:pStyle w:val="Normal1"/>
              <w:ind w:right="90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>_</w:t>
            </w:r>
            <w:r>
              <w:rPr>
                <w:rFonts w:asciiTheme="minorEastAsia" w:hAnsiTheme="minorEastAsia" w:cs="Arial" w:hint="eastAsia"/>
                <w:sz w:val="14"/>
                <w:szCs w:val="16"/>
                <w:u w:val="single"/>
              </w:rPr>
              <w:t>_</w:t>
            </w:r>
            <w:r>
              <w:rPr>
                <w:rFonts w:asciiTheme="minorEastAsia" w:hAnsiTheme="minorEastAsia" w:cs="Arial"/>
                <w:sz w:val="14"/>
                <w:szCs w:val="16"/>
                <w:u w:val="single"/>
              </w:rPr>
              <w:t>_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 xml:space="preserve">  _ 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%</w:t>
            </w:r>
          </w:p>
        </w:tc>
        <w:tc>
          <w:tcPr>
            <w:tcW w:w="981" w:type="dxa"/>
            <w:gridSpan w:val="2"/>
            <w:vAlign w:val="center"/>
          </w:tcPr>
          <w:p w:rsidR="00362253" w:rsidRPr="00230411" w:rsidRDefault="008C3011" w:rsidP="00BC3A7F">
            <w:pPr>
              <w:pStyle w:val="Normal1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>_</w:t>
            </w:r>
            <w:r>
              <w:rPr>
                <w:rFonts w:asciiTheme="minorEastAsia" w:hAnsiTheme="minorEastAsia" w:cs="Arial" w:hint="eastAsia"/>
                <w:sz w:val="14"/>
                <w:szCs w:val="16"/>
                <w:u w:val="single"/>
              </w:rPr>
              <w:t>_</w:t>
            </w:r>
            <w:r>
              <w:rPr>
                <w:rFonts w:asciiTheme="minorEastAsia" w:hAnsiTheme="minorEastAsia" w:cs="Arial"/>
                <w:sz w:val="14"/>
                <w:szCs w:val="16"/>
                <w:u w:val="single"/>
              </w:rPr>
              <w:t>_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 xml:space="preserve">  _ 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%</w:t>
            </w:r>
          </w:p>
        </w:tc>
        <w:tc>
          <w:tcPr>
            <w:tcW w:w="1673" w:type="dxa"/>
            <w:gridSpan w:val="2"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</w:rPr>
              <w:t>p.</w:t>
            </w:r>
            <w:r w:rsidRPr="00230411"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r w:rsidRPr="00230411">
              <w:rPr>
                <w:rFonts w:ascii="Arial" w:eastAsia="Arial" w:hAnsi="Arial" w:cs="Arial"/>
                <w:sz w:val="16"/>
                <w:szCs w:val="16"/>
              </w:rPr>
              <w:t>89</w:t>
            </w:r>
          </w:p>
        </w:tc>
      </w:tr>
      <w:tr w:rsidR="00362253" w:rsidRPr="00230411" w:rsidTr="00BC3A7F">
        <w:tc>
          <w:tcPr>
            <w:tcW w:w="1588" w:type="dxa"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Net Profit Margin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62253" w:rsidRPr="00230411" w:rsidRDefault="00362253" w:rsidP="00BC3A7F">
            <w:pPr>
              <w:pStyle w:val="Normal1"/>
              <w:ind w:right="-108" w:firstLine="99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>Net Profit Before Tax</w:t>
            </w:r>
          </w:p>
          <w:p w:rsidR="00362253" w:rsidRPr="00230411" w:rsidRDefault="00362253" w:rsidP="00BC3A7F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Sales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253" w:rsidRPr="00230411" w:rsidRDefault="00362253" w:rsidP="00BC3A7F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x 100%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</w:tcBorders>
            <w:vAlign w:val="center"/>
          </w:tcPr>
          <w:p w:rsidR="00362253" w:rsidRPr="00230411" w:rsidRDefault="008C3011" w:rsidP="00BC3A7F">
            <w:pPr>
              <w:pStyle w:val="Normal1"/>
              <w:ind w:right="90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>_</w:t>
            </w:r>
            <w:r>
              <w:rPr>
                <w:rFonts w:asciiTheme="minorEastAsia" w:hAnsiTheme="minorEastAsia" w:cs="Arial" w:hint="eastAsia"/>
                <w:sz w:val="14"/>
                <w:szCs w:val="16"/>
                <w:u w:val="single"/>
              </w:rPr>
              <w:t>_</w:t>
            </w:r>
            <w:r>
              <w:rPr>
                <w:rFonts w:asciiTheme="minorEastAsia" w:hAnsiTheme="minorEastAsia" w:cs="Arial"/>
                <w:sz w:val="14"/>
                <w:szCs w:val="16"/>
                <w:u w:val="single"/>
              </w:rPr>
              <w:t>_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 xml:space="preserve">  _ 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%</w:t>
            </w:r>
          </w:p>
        </w:tc>
        <w:tc>
          <w:tcPr>
            <w:tcW w:w="981" w:type="dxa"/>
            <w:gridSpan w:val="2"/>
            <w:vAlign w:val="center"/>
          </w:tcPr>
          <w:p w:rsidR="00362253" w:rsidRPr="00230411" w:rsidRDefault="008C3011" w:rsidP="00BC3A7F">
            <w:pPr>
              <w:pStyle w:val="Normal1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>_</w:t>
            </w:r>
            <w:r>
              <w:rPr>
                <w:rFonts w:asciiTheme="minorEastAsia" w:hAnsiTheme="minorEastAsia" w:cs="Arial" w:hint="eastAsia"/>
                <w:sz w:val="14"/>
                <w:szCs w:val="16"/>
                <w:u w:val="single"/>
              </w:rPr>
              <w:t>_</w:t>
            </w:r>
            <w:r>
              <w:rPr>
                <w:rFonts w:asciiTheme="minorEastAsia" w:hAnsiTheme="minorEastAsia" w:cs="Arial"/>
                <w:sz w:val="14"/>
                <w:szCs w:val="16"/>
                <w:u w:val="single"/>
              </w:rPr>
              <w:t>_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 xml:space="preserve">  _ 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%</w:t>
            </w:r>
          </w:p>
        </w:tc>
        <w:tc>
          <w:tcPr>
            <w:tcW w:w="1673" w:type="dxa"/>
            <w:gridSpan w:val="2"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</w:rPr>
              <w:t>p.</w:t>
            </w:r>
            <w:r w:rsidRPr="00230411"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r w:rsidRPr="00230411">
              <w:rPr>
                <w:rFonts w:ascii="Arial" w:eastAsia="Arial" w:hAnsi="Arial" w:cs="Arial"/>
                <w:sz w:val="16"/>
                <w:szCs w:val="16"/>
              </w:rPr>
              <w:t>89</w:t>
            </w:r>
          </w:p>
        </w:tc>
      </w:tr>
      <w:tr w:rsidR="00362253" w:rsidRPr="00230411" w:rsidTr="00BC3A7F">
        <w:tc>
          <w:tcPr>
            <w:tcW w:w="1588" w:type="dxa"/>
            <w:vMerge w:val="restart"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Return on Capital Employed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62253" w:rsidRPr="00230411" w:rsidRDefault="00362253" w:rsidP="00BC3A7F">
            <w:pPr>
              <w:pStyle w:val="Normal1"/>
              <w:ind w:left="494" w:right="-108" w:hanging="494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>_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>Profit Before Interest and Tax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>_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</w:t>
            </w:r>
          </w:p>
          <w:p w:rsidR="00362253" w:rsidRPr="00230411" w:rsidRDefault="00362253" w:rsidP="00BC3A7F">
            <w:pPr>
              <w:pStyle w:val="Normal1"/>
              <w:ind w:firstLineChars="300" w:firstLine="480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Capital Employed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253" w:rsidRPr="00230411" w:rsidRDefault="00362253" w:rsidP="00BC3A7F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x 100%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</w:tcBorders>
            <w:vAlign w:val="center"/>
          </w:tcPr>
          <w:p w:rsidR="00362253" w:rsidRPr="00230411" w:rsidRDefault="008C3011" w:rsidP="00BC3A7F">
            <w:pPr>
              <w:pStyle w:val="Normal1"/>
              <w:ind w:right="90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>_</w:t>
            </w:r>
            <w:r>
              <w:rPr>
                <w:rFonts w:asciiTheme="minorEastAsia" w:hAnsiTheme="minorEastAsia" w:cs="Arial" w:hint="eastAsia"/>
                <w:sz w:val="14"/>
                <w:szCs w:val="16"/>
                <w:u w:val="single"/>
              </w:rPr>
              <w:t>_</w:t>
            </w:r>
            <w:r>
              <w:rPr>
                <w:rFonts w:asciiTheme="minorEastAsia" w:hAnsiTheme="minorEastAsia" w:cs="Arial"/>
                <w:sz w:val="14"/>
                <w:szCs w:val="16"/>
                <w:u w:val="single"/>
              </w:rPr>
              <w:t>_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 xml:space="preserve">  _ 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%</w:t>
            </w:r>
          </w:p>
        </w:tc>
        <w:tc>
          <w:tcPr>
            <w:tcW w:w="981" w:type="dxa"/>
            <w:gridSpan w:val="2"/>
            <w:vAlign w:val="center"/>
          </w:tcPr>
          <w:p w:rsidR="00362253" w:rsidRPr="00230411" w:rsidRDefault="008C3011" w:rsidP="00BC3A7F">
            <w:pPr>
              <w:pStyle w:val="Normal1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>_</w:t>
            </w:r>
            <w:r>
              <w:rPr>
                <w:rFonts w:asciiTheme="minorEastAsia" w:hAnsiTheme="minorEastAsia" w:cs="Arial" w:hint="eastAsia"/>
                <w:sz w:val="14"/>
                <w:szCs w:val="16"/>
                <w:u w:val="single"/>
              </w:rPr>
              <w:t>_</w:t>
            </w:r>
            <w:r>
              <w:rPr>
                <w:rFonts w:asciiTheme="minorEastAsia" w:hAnsiTheme="minorEastAsia" w:cs="Arial"/>
                <w:sz w:val="14"/>
                <w:szCs w:val="16"/>
                <w:u w:val="single"/>
              </w:rPr>
              <w:t>_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 xml:space="preserve">  _ 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%</w:t>
            </w:r>
          </w:p>
        </w:tc>
        <w:tc>
          <w:tcPr>
            <w:tcW w:w="1673" w:type="dxa"/>
            <w:gridSpan w:val="2"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</w:rPr>
              <w:t xml:space="preserve">p. 89, p. 91, p. 92 </w:t>
            </w:r>
          </w:p>
        </w:tc>
      </w:tr>
      <w:tr w:rsidR="00362253" w:rsidRPr="00230411" w:rsidTr="00BC3A7F">
        <w:tc>
          <w:tcPr>
            <w:tcW w:w="1588" w:type="dxa"/>
            <w:vMerge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30" w:type="dxa"/>
            <w:gridSpan w:val="8"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</w:rPr>
              <w:t xml:space="preserve">(Hint: Capital Employed </w:t>
            </w:r>
            <w:r w:rsidRPr="00230411">
              <w:rPr>
                <w:rFonts w:ascii="Arial" w:eastAsia="Arial" w:hAnsi="Arial" w:cs="Arial"/>
                <w:i/>
                <w:sz w:val="16"/>
                <w:szCs w:val="16"/>
              </w:rPr>
              <w:t>for Limited Companies</w:t>
            </w:r>
            <w:r w:rsidRPr="00230411">
              <w:rPr>
                <w:rFonts w:ascii="Arial" w:eastAsia="Arial" w:hAnsi="Arial" w:cs="Arial"/>
                <w:sz w:val="16"/>
                <w:szCs w:val="16"/>
              </w:rPr>
              <w:t xml:space="preserve"> = Non-current Liabilities + Shareholders’ Fund)</w:t>
            </w:r>
          </w:p>
        </w:tc>
      </w:tr>
      <w:tr w:rsidR="00362253" w:rsidRPr="00230411" w:rsidTr="00BC3A7F">
        <w:tc>
          <w:tcPr>
            <w:tcW w:w="1588" w:type="dxa"/>
            <w:vAlign w:val="center"/>
          </w:tcPr>
          <w:p w:rsidR="00362253" w:rsidRPr="00230411" w:rsidRDefault="00362253" w:rsidP="00BC3A7F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  <w:tc>
          <w:tcPr>
            <w:tcW w:w="7230" w:type="dxa"/>
            <w:gridSpan w:val="8"/>
            <w:vAlign w:val="center"/>
          </w:tcPr>
          <w:p w:rsidR="00362253" w:rsidRPr="00230411" w:rsidRDefault="00362253" w:rsidP="00BC3A7F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  <w:p w:rsidR="00362253" w:rsidRPr="00230411" w:rsidRDefault="00362253" w:rsidP="00BC3A7F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</w:tr>
      <w:tr w:rsidR="00362253" w:rsidRPr="00230411" w:rsidTr="00BC3A7F">
        <w:tc>
          <w:tcPr>
            <w:tcW w:w="8818" w:type="dxa"/>
            <w:gridSpan w:val="9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eastAsia="Arial" w:hAnsi="Arial" w:cs="Arial"/>
                <w:b/>
                <w:sz w:val="16"/>
                <w:szCs w:val="16"/>
              </w:rPr>
              <w:t>Management Efficiency ratios</w:t>
            </w:r>
          </w:p>
        </w:tc>
      </w:tr>
      <w:tr w:rsidR="00362253" w:rsidRPr="00230411" w:rsidTr="00BC3A7F">
        <w:tc>
          <w:tcPr>
            <w:tcW w:w="1588" w:type="dxa"/>
            <w:tcBorders>
              <w:bottom w:val="dotted" w:sz="4" w:space="0" w:color="000000"/>
            </w:tcBorders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Inventory Turnover</w:t>
            </w:r>
          </w:p>
        </w:tc>
        <w:tc>
          <w:tcPr>
            <w:tcW w:w="2552" w:type="dxa"/>
            <w:tcBorders>
              <w:bottom w:val="dotted" w:sz="4" w:space="0" w:color="000000"/>
              <w:right w:val="nil"/>
            </w:tcBorders>
            <w:vAlign w:val="center"/>
          </w:tcPr>
          <w:p w:rsidR="00362253" w:rsidRPr="00230411" w:rsidRDefault="00362253" w:rsidP="00BC3A7F">
            <w:pPr>
              <w:pStyle w:val="Normal1"/>
              <w:ind w:right="-108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>_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>Cost of Goods Sold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>_</w:t>
            </w:r>
          </w:p>
          <w:p w:rsidR="00362253" w:rsidRPr="00230411" w:rsidRDefault="00362253" w:rsidP="00BC3A7F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Inventory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362253" w:rsidRPr="00230411" w:rsidRDefault="00362253" w:rsidP="00BC3A7F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:rsidR="00362253" w:rsidRPr="00230411" w:rsidRDefault="00362253" w:rsidP="00BC3A7F">
            <w:pPr>
              <w:pStyle w:val="Normal1"/>
              <w:wordWrap w:val="0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</w:t>
            </w:r>
            <w:r w:rsidR="008C3011"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>_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 xml:space="preserve"> 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times</w:t>
            </w:r>
          </w:p>
        </w:tc>
        <w:tc>
          <w:tcPr>
            <w:tcW w:w="981" w:type="dxa"/>
            <w:gridSpan w:val="2"/>
            <w:tcBorders>
              <w:bottom w:val="dotted" w:sz="4" w:space="0" w:color="000000"/>
            </w:tcBorders>
            <w:vAlign w:val="center"/>
          </w:tcPr>
          <w:p w:rsidR="00362253" w:rsidRPr="00230411" w:rsidRDefault="008C3011" w:rsidP="00BC3A7F">
            <w:pPr>
              <w:pStyle w:val="Normal1"/>
              <w:wordWrap w:val="0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Theme="minorEastAsia" w:hAnsiTheme="minorEastAsia" w:cs="Arial" w:hint="eastAsia"/>
                <w:sz w:val="14"/>
                <w:szCs w:val="16"/>
                <w:u w:val="single"/>
              </w:rPr>
              <w:t>_</w:t>
            </w:r>
            <w:r w:rsidR="00362253"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 xml:space="preserve">  _ _</w:t>
            </w:r>
            <w:r w:rsidR="00362253"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>times</w:t>
            </w:r>
          </w:p>
        </w:tc>
        <w:tc>
          <w:tcPr>
            <w:tcW w:w="1682" w:type="dxa"/>
            <w:gridSpan w:val="3"/>
            <w:vMerge w:val="restart"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hAnsi="Arial" w:cs="Arial"/>
                <w:bCs/>
                <w:w w:val="90"/>
                <w:sz w:val="16"/>
                <w:szCs w:val="16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</w:rPr>
              <w:t>p. 89, p. 91</w:t>
            </w:r>
          </w:p>
        </w:tc>
      </w:tr>
      <w:tr w:rsidR="00362253" w:rsidRPr="00230411" w:rsidTr="00BC3A7F">
        <w:tc>
          <w:tcPr>
            <w:tcW w:w="1588" w:type="dxa"/>
            <w:tcBorders>
              <w:top w:val="dotted" w:sz="4" w:space="0" w:color="000000"/>
            </w:tcBorders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Inventory Turnover Period</w:t>
            </w:r>
          </w:p>
        </w:tc>
        <w:tc>
          <w:tcPr>
            <w:tcW w:w="2552" w:type="dxa"/>
            <w:tcBorders>
              <w:top w:val="dotted" w:sz="4" w:space="0" w:color="000000"/>
              <w:right w:val="nil"/>
            </w:tcBorders>
            <w:vAlign w:val="center"/>
          </w:tcPr>
          <w:p w:rsidR="00362253" w:rsidRPr="00230411" w:rsidRDefault="00362253" w:rsidP="00BC3A7F">
            <w:pPr>
              <w:pStyle w:val="Normal1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>_____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Inventory 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>__ __</w:t>
            </w:r>
          </w:p>
          <w:p w:rsidR="00362253" w:rsidRPr="00230411" w:rsidRDefault="00362253" w:rsidP="00BC3A7F">
            <w:pPr>
              <w:pStyle w:val="Normal1"/>
              <w:ind w:firstLineChars="200" w:firstLine="320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 xml:space="preserve">   Cost of Goods Sold</w:t>
            </w:r>
          </w:p>
        </w:tc>
        <w:tc>
          <w:tcPr>
            <w:tcW w:w="992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253" w:rsidRPr="00230411" w:rsidRDefault="00362253" w:rsidP="00BC3A7F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x 365 days</w:t>
            </w:r>
          </w:p>
        </w:tc>
        <w:tc>
          <w:tcPr>
            <w:tcW w:w="1023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362253" w:rsidRPr="00230411" w:rsidRDefault="00362253" w:rsidP="00BC3A7F">
            <w:pPr>
              <w:pStyle w:val="Normal1"/>
              <w:wordWrap w:val="0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</w:t>
            </w:r>
            <w:r w:rsidR="008C3011" w:rsidRPr="008C3011">
              <w:rPr>
                <w:rFonts w:asciiTheme="minorEastAsia" w:hAnsiTheme="minorEastAsia" w:cs="Arial" w:hint="eastAsia"/>
                <w:sz w:val="14"/>
                <w:szCs w:val="16"/>
                <w:u w:val="single"/>
              </w:rPr>
              <w:t>_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 xml:space="preserve"> 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days</w:t>
            </w:r>
          </w:p>
        </w:tc>
        <w:tc>
          <w:tcPr>
            <w:tcW w:w="981" w:type="dxa"/>
            <w:gridSpan w:val="2"/>
            <w:tcBorders>
              <w:top w:val="dotted" w:sz="4" w:space="0" w:color="000000"/>
            </w:tcBorders>
            <w:vAlign w:val="center"/>
          </w:tcPr>
          <w:p w:rsidR="00362253" w:rsidRPr="00230411" w:rsidRDefault="00362253" w:rsidP="00BC3A7F">
            <w:pPr>
              <w:pStyle w:val="Normal1"/>
              <w:wordWrap w:val="0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 xml:space="preserve"> </w:t>
            </w:r>
            <w:r w:rsidR="008C3011">
              <w:rPr>
                <w:rFonts w:asciiTheme="minorEastAsia" w:hAnsiTheme="minorEastAsia" w:cs="Arial" w:hint="eastAsia"/>
                <w:sz w:val="14"/>
                <w:szCs w:val="16"/>
                <w:u w:val="single"/>
              </w:rPr>
              <w:t>_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>___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>days</w:t>
            </w:r>
          </w:p>
        </w:tc>
        <w:tc>
          <w:tcPr>
            <w:tcW w:w="1682" w:type="dxa"/>
            <w:gridSpan w:val="3"/>
            <w:vMerge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</w:tr>
      <w:tr w:rsidR="00362253" w:rsidRPr="00230411" w:rsidTr="00BC3A7F">
        <w:tc>
          <w:tcPr>
            <w:tcW w:w="1588" w:type="dxa"/>
            <w:tcBorders>
              <w:bottom w:val="dotted" w:sz="4" w:space="0" w:color="000000"/>
            </w:tcBorders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Trade Payables Turnover</w:t>
            </w:r>
          </w:p>
        </w:tc>
        <w:tc>
          <w:tcPr>
            <w:tcW w:w="2552" w:type="dxa"/>
            <w:tcBorders>
              <w:bottom w:val="dotted" w:sz="4" w:space="0" w:color="000000"/>
              <w:right w:val="nil"/>
            </w:tcBorders>
            <w:vAlign w:val="center"/>
          </w:tcPr>
          <w:p w:rsidR="00362253" w:rsidRPr="00230411" w:rsidRDefault="00362253" w:rsidP="00BC3A7F">
            <w:pPr>
              <w:pStyle w:val="Normal1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>_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>Credit Purchases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>_</w:t>
            </w:r>
          </w:p>
          <w:p w:rsidR="00362253" w:rsidRPr="00230411" w:rsidRDefault="00362253" w:rsidP="00BC3A7F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Trade Payables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62253" w:rsidRPr="00230411" w:rsidRDefault="00362253" w:rsidP="00BC3A7F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:rsidR="00362253" w:rsidRPr="00230411" w:rsidRDefault="00362253" w:rsidP="00BC3A7F">
            <w:pPr>
              <w:pStyle w:val="Normal1"/>
              <w:wordWrap w:val="0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 xml:space="preserve"> </w:t>
            </w:r>
            <w:r w:rsidR="008C3011">
              <w:rPr>
                <w:rFonts w:asciiTheme="minorEastAsia" w:hAnsiTheme="minorEastAsia" w:cs="Arial" w:hint="eastAsia"/>
                <w:sz w:val="14"/>
                <w:szCs w:val="16"/>
                <w:u w:val="single"/>
              </w:rPr>
              <w:t>_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 xml:space="preserve"> ___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>times</w:t>
            </w:r>
          </w:p>
        </w:tc>
        <w:tc>
          <w:tcPr>
            <w:tcW w:w="981" w:type="dxa"/>
            <w:gridSpan w:val="2"/>
            <w:tcBorders>
              <w:bottom w:val="dotted" w:sz="4" w:space="0" w:color="000000"/>
            </w:tcBorders>
            <w:vAlign w:val="center"/>
          </w:tcPr>
          <w:p w:rsidR="00362253" w:rsidRPr="00230411" w:rsidRDefault="00362253" w:rsidP="00BC3A7F">
            <w:pPr>
              <w:pStyle w:val="Normal1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 xml:space="preserve"> _</w:t>
            </w:r>
            <w:r w:rsidR="008C3011">
              <w:rPr>
                <w:rFonts w:asciiTheme="minorEastAsia" w:hAnsiTheme="minorEastAsia" w:cs="Arial" w:hint="eastAsia"/>
                <w:sz w:val="14"/>
                <w:szCs w:val="16"/>
                <w:u w:val="single"/>
              </w:rPr>
              <w:t>_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 xml:space="preserve">_ 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>times</w:t>
            </w:r>
          </w:p>
        </w:tc>
        <w:tc>
          <w:tcPr>
            <w:tcW w:w="1682" w:type="dxa"/>
            <w:gridSpan w:val="3"/>
            <w:vMerge w:val="restart"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</w:rPr>
              <w:t>p. 89, p. 91</w:t>
            </w:r>
          </w:p>
        </w:tc>
      </w:tr>
      <w:tr w:rsidR="00362253" w:rsidRPr="00230411" w:rsidTr="00BC3A7F">
        <w:tc>
          <w:tcPr>
            <w:tcW w:w="1588" w:type="dxa"/>
            <w:vMerge w:val="restart"/>
            <w:tcBorders>
              <w:top w:val="dotted" w:sz="4" w:space="0" w:color="000000"/>
            </w:tcBorders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Trade Payables Repayment Period</w:t>
            </w:r>
          </w:p>
        </w:tc>
        <w:tc>
          <w:tcPr>
            <w:tcW w:w="2552" w:type="dxa"/>
            <w:tcBorders>
              <w:top w:val="dotted" w:sz="4" w:space="0" w:color="000000"/>
              <w:right w:val="nil"/>
            </w:tcBorders>
            <w:vAlign w:val="center"/>
          </w:tcPr>
          <w:p w:rsidR="00362253" w:rsidRPr="00230411" w:rsidRDefault="00362253" w:rsidP="00BC3A7F">
            <w:pPr>
              <w:pStyle w:val="Normal1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>_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Trade Payables  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>_</w:t>
            </w:r>
          </w:p>
          <w:p w:rsidR="00362253" w:rsidRPr="00230411" w:rsidRDefault="00362253" w:rsidP="00BC3A7F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Credit Purchases</w:t>
            </w:r>
          </w:p>
        </w:tc>
        <w:tc>
          <w:tcPr>
            <w:tcW w:w="992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253" w:rsidRPr="00230411" w:rsidRDefault="00362253" w:rsidP="00BC3A7F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x 365 days</w:t>
            </w:r>
          </w:p>
        </w:tc>
        <w:tc>
          <w:tcPr>
            <w:tcW w:w="1023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362253" w:rsidRPr="00230411" w:rsidRDefault="00362253" w:rsidP="00BC3A7F">
            <w:pPr>
              <w:pStyle w:val="Normal1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 xml:space="preserve"> __</w:t>
            </w:r>
            <w:r w:rsidR="008C3011">
              <w:rPr>
                <w:rFonts w:asciiTheme="minorEastAsia" w:hAnsiTheme="minorEastAsia" w:cs="Arial" w:hint="eastAsia"/>
                <w:sz w:val="14"/>
                <w:szCs w:val="16"/>
                <w:u w:val="single"/>
              </w:rPr>
              <w:t>_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 xml:space="preserve">_  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>days</w:t>
            </w:r>
          </w:p>
        </w:tc>
        <w:tc>
          <w:tcPr>
            <w:tcW w:w="981" w:type="dxa"/>
            <w:gridSpan w:val="2"/>
            <w:tcBorders>
              <w:top w:val="dotted" w:sz="4" w:space="0" w:color="000000"/>
            </w:tcBorders>
            <w:vAlign w:val="center"/>
          </w:tcPr>
          <w:p w:rsidR="00362253" w:rsidRPr="00230411" w:rsidRDefault="00362253" w:rsidP="00BC3A7F">
            <w:pPr>
              <w:pStyle w:val="Normal1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 xml:space="preserve"> </w:t>
            </w:r>
            <w:r w:rsidR="008C3011">
              <w:rPr>
                <w:rFonts w:asciiTheme="minorEastAsia" w:hAnsiTheme="minorEastAsia" w:cs="Arial" w:hint="eastAsia"/>
                <w:sz w:val="14"/>
                <w:szCs w:val="16"/>
                <w:u w:val="single"/>
              </w:rPr>
              <w:t>_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 xml:space="preserve">__ 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>days</w:t>
            </w:r>
          </w:p>
        </w:tc>
        <w:tc>
          <w:tcPr>
            <w:tcW w:w="1682" w:type="dxa"/>
            <w:gridSpan w:val="3"/>
            <w:vMerge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</w:tr>
      <w:tr w:rsidR="00362253" w:rsidRPr="00230411" w:rsidTr="00BC3A7F">
        <w:tc>
          <w:tcPr>
            <w:tcW w:w="1588" w:type="dxa"/>
            <w:vMerge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0" w:type="dxa"/>
            <w:gridSpan w:val="8"/>
            <w:tcBorders>
              <w:top w:val="dotted" w:sz="4" w:space="0" w:color="000000"/>
            </w:tcBorders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eastAsia="Arial Unicode MS" w:hAnsi="Arial" w:cs="Arial"/>
                <w:bCs/>
                <w:w w:val="90"/>
                <w:sz w:val="16"/>
                <w:szCs w:val="16"/>
              </w:rPr>
              <w:t>(</w:t>
            </w:r>
            <w:r w:rsidRPr="00230411">
              <w:rPr>
                <w:rFonts w:ascii="Arial" w:eastAsia="Arial" w:hAnsi="Arial" w:cs="Arial"/>
                <w:sz w:val="16"/>
                <w:szCs w:val="16"/>
              </w:rPr>
              <w:t>Hint</w:t>
            </w:r>
            <w:r w:rsidRPr="00230411">
              <w:rPr>
                <w:rFonts w:ascii="Arial" w:eastAsia="Arial Unicode MS" w:hAnsi="Arial" w:cs="Arial"/>
                <w:bCs/>
                <w:w w:val="90"/>
                <w:sz w:val="16"/>
                <w:szCs w:val="16"/>
              </w:rPr>
              <w:t>:</w:t>
            </w:r>
            <w:r w:rsidRPr="00230411">
              <w:rPr>
                <w:rFonts w:ascii="Arial" w:eastAsia="Arial Unicode MS" w:hAnsi="Arial" w:cs="Arial"/>
                <w:bCs/>
                <w:sz w:val="16"/>
                <w:szCs w:val="16"/>
                <w:lang w:eastAsia="zh-HK"/>
              </w:rPr>
              <w:t xml:space="preserve"> </w:t>
            </w:r>
            <w:r w:rsidRPr="00230411">
              <w:rPr>
                <w:rFonts w:ascii="Arial" w:eastAsia="Arial" w:hAnsi="Arial" w:cs="Arial"/>
                <w:sz w:val="16"/>
                <w:szCs w:val="16"/>
              </w:rPr>
              <w:t>Cost of Goods Sold</w:t>
            </w:r>
            <w:r w:rsidRPr="00230411">
              <w:rPr>
                <w:rFonts w:ascii="Arial" w:eastAsia="Arial Unicode MS" w:hAnsi="Arial" w:cs="Arial"/>
                <w:bCs/>
                <w:sz w:val="16"/>
                <w:szCs w:val="16"/>
                <w:lang w:eastAsia="zh-HK"/>
              </w:rPr>
              <w:t xml:space="preserve"> = Opening Inventories + Credit Purchases – Closing Inventories)  </w:t>
            </w:r>
          </w:p>
        </w:tc>
      </w:tr>
      <w:tr w:rsidR="00362253" w:rsidRPr="00230411" w:rsidTr="00BC3A7F">
        <w:tc>
          <w:tcPr>
            <w:tcW w:w="1588" w:type="dxa"/>
            <w:tcBorders>
              <w:top w:val="dotted" w:sz="4" w:space="0" w:color="000000"/>
            </w:tcBorders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Total Assets Turnover</w:t>
            </w:r>
          </w:p>
        </w:tc>
        <w:tc>
          <w:tcPr>
            <w:tcW w:w="2552" w:type="dxa"/>
            <w:tcBorders>
              <w:top w:val="dotted" w:sz="4" w:space="0" w:color="000000"/>
              <w:right w:val="nil"/>
            </w:tcBorders>
            <w:vAlign w:val="center"/>
          </w:tcPr>
          <w:p w:rsidR="00362253" w:rsidRPr="00230411" w:rsidRDefault="008C3011" w:rsidP="00BC3A7F">
            <w:pPr>
              <w:pStyle w:val="Normal1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Theme="minorEastAsia" w:hAnsiTheme="minorEastAsia" w:cs="Arial" w:hint="eastAsia"/>
                <w:sz w:val="14"/>
                <w:szCs w:val="16"/>
                <w:u w:val="single"/>
              </w:rPr>
              <w:t>_</w:t>
            </w:r>
            <w:r w:rsidR="00362253"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>__</w:t>
            </w:r>
            <w:r w:rsidR="00362253"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Sales</w:t>
            </w:r>
            <w:r w:rsidR="00362253"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>___</w:t>
            </w:r>
            <w:r>
              <w:rPr>
                <w:rFonts w:ascii="Arial" w:eastAsia="Arial" w:hAnsi="Arial" w:cs="Arial"/>
                <w:sz w:val="14"/>
                <w:szCs w:val="16"/>
                <w:u w:val="single"/>
              </w:rPr>
              <w:t>_</w:t>
            </w:r>
          </w:p>
          <w:p w:rsidR="00362253" w:rsidRPr="00230411" w:rsidRDefault="00362253" w:rsidP="00BC3A7F">
            <w:pPr>
              <w:pStyle w:val="Normal1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Total Assets</w:t>
            </w:r>
          </w:p>
        </w:tc>
        <w:tc>
          <w:tcPr>
            <w:tcW w:w="992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253" w:rsidRPr="00230411" w:rsidRDefault="00362253" w:rsidP="00BC3A7F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362253" w:rsidRPr="00230411" w:rsidRDefault="008C3011" w:rsidP="00BC3A7F">
            <w:pPr>
              <w:pStyle w:val="Normal1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 xml:space="preserve"> </w:t>
            </w:r>
            <w:r w:rsidR="00362253"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</w:t>
            </w:r>
            <w:r w:rsidR="00362253"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 xml:space="preserve"> __ </w:t>
            </w:r>
            <w:r w:rsidR="00362253"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>times</w:t>
            </w:r>
          </w:p>
        </w:tc>
        <w:tc>
          <w:tcPr>
            <w:tcW w:w="981" w:type="dxa"/>
            <w:gridSpan w:val="2"/>
            <w:tcBorders>
              <w:top w:val="dotted" w:sz="4" w:space="0" w:color="000000"/>
            </w:tcBorders>
            <w:vAlign w:val="center"/>
          </w:tcPr>
          <w:p w:rsidR="00362253" w:rsidRPr="00230411" w:rsidRDefault="00362253" w:rsidP="00BC3A7F">
            <w:pPr>
              <w:pStyle w:val="Normal1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 xml:space="preserve"> </w:t>
            </w:r>
            <w:r w:rsidR="008C3011">
              <w:rPr>
                <w:rFonts w:asciiTheme="minorEastAsia" w:hAnsiTheme="minorEastAsia" w:cs="Arial" w:hint="eastAsia"/>
                <w:sz w:val="14"/>
                <w:szCs w:val="16"/>
                <w:u w:val="single"/>
              </w:rPr>
              <w:t>_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 xml:space="preserve">__ 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>times</w:t>
            </w:r>
          </w:p>
        </w:tc>
        <w:tc>
          <w:tcPr>
            <w:tcW w:w="1682" w:type="dxa"/>
            <w:gridSpan w:val="3"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  <w:lang w:eastAsia="zh-CN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</w:rPr>
              <w:t>p. 89, p. 91</w:t>
            </w:r>
          </w:p>
        </w:tc>
      </w:tr>
      <w:tr w:rsidR="00362253" w:rsidRPr="00230411" w:rsidTr="00BC3A7F">
        <w:tc>
          <w:tcPr>
            <w:tcW w:w="1588" w:type="dxa"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  <w:tc>
          <w:tcPr>
            <w:tcW w:w="7230" w:type="dxa"/>
            <w:gridSpan w:val="8"/>
            <w:vAlign w:val="center"/>
          </w:tcPr>
          <w:p w:rsidR="00362253" w:rsidRPr="00230411" w:rsidRDefault="00362253" w:rsidP="00BC3A7F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  <w:p w:rsidR="00362253" w:rsidRPr="00230411" w:rsidRDefault="00362253" w:rsidP="00BC3A7F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</w:tr>
      <w:tr w:rsidR="00362253" w:rsidRPr="00230411" w:rsidTr="00BC3A7F">
        <w:tc>
          <w:tcPr>
            <w:tcW w:w="8818" w:type="dxa"/>
            <w:gridSpan w:val="9"/>
            <w:vAlign w:val="center"/>
          </w:tcPr>
          <w:p w:rsidR="00362253" w:rsidRPr="00230411" w:rsidRDefault="00362253" w:rsidP="00BC3A7F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eastAsia="Arial" w:hAnsi="Arial" w:cs="Arial"/>
                <w:b/>
                <w:sz w:val="16"/>
                <w:szCs w:val="16"/>
              </w:rPr>
              <w:t>Liquidity ratios</w:t>
            </w:r>
          </w:p>
        </w:tc>
      </w:tr>
      <w:tr w:rsidR="00362253" w:rsidRPr="00230411" w:rsidTr="00BC3A7F">
        <w:tc>
          <w:tcPr>
            <w:tcW w:w="1588" w:type="dxa"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Current Ratio</w:t>
            </w:r>
          </w:p>
        </w:tc>
        <w:tc>
          <w:tcPr>
            <w:tcW w:w="3544" w:type="dxa"/>
            <w:gridSpan w:val="2"/>
            <w:tcBorders>
              <w:right w:val="single" w:sz="4" w:space="0" w:color="000000"/>
            </w:tcBorders>
            <w:vAlign w:val="center"/>
          </w:tcPr>
          <w:p w:rsidR="00362253" w:rsidRPr="00230411" w:rsidRDefault="008C3011" w:rsidP="00BC3A7F">
            <w:pPr>
              <w:pStyle w:val="Normal1"/>
              <w:ind w:right="-109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>_</w:t>
            </w:r>
            <w:r w:rsidR="00362253"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Current Assets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>_</w:t>
            </w:r>
            <w:r>
              <w:rPr>
                <w:rFonts w:ascii="Arial" w:eastAsia="Arial" w:hAnsi="Arial" w:cs="Arial"/>
                <w:sz w:val="14"/>
                <w:szCs w:val="16"/>
                <w:u w:val="single"/>
              </w:rPr>
              <w:t>_</w:t>
            </w:r>
            <w:r w:rsidRPr="008C3011">
              <w:rPr>
                <w:rFonts w:ascii="Arial" w:eastAsia="Arial" w:hAnsi="Arial" w:cs="Arial"/>
                <w:sz w:val="14"/>
                <w:szCs w:val="16"/>
                <w:u w:val="single"/>
              </w:rPr>
              <w:t xml:space="preserve">  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  </w:t>
            </w:r>
          </w:p>
          <w:p w:rsidR="00362253" w:rsidRPr="00230411" w:rsidRDefault="00362253" w:rsidP="00BC3A7F">
            <w:pPr>
              <w:pStyle w:val="Normal1"/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Current Liabilities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</w:tcBorders>
            <w:vAlign w:val="center"/>
          </w:tcPr>
          <w:p w:rsidR="00362253" w:rsidRPr="00230411" w:rsidRDefault="008C3011" w:rsidP="00BC3A7F">
            <w:pPr>
              <w:pStyle w:val="Normal1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</w:t>
            </w:r>
            <w:r w:rsidR="00362253"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>:1</w:t>
            </w:r>
          </w:p>
        </w:tc>
        <w:tc>
          <w:tcPr>
            <w:tcW w:w="992" w:type="dxa"/>
            <w:gridSpan w:val="3"/>
            <w:vAlign w:val="center"/>
          </w:tcPr>
          <w:p w:rsidR="00362253" w:rsidRPr="00230411" w:rsidRDefault="008C3011" w:rsidP="00BC3A7F">
            <w:pPr>
              <w:pStyle w:val="Normal1"/>
              <w:ind w:rightChars="14" w:right="31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</w:t>
            </w:r>
            <w:r w:rsidR="00362253"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>:1</w:t>
            </w:r>
          </w:p>
        </w:tc>
        <w:tc>
          <w:tcPr>
            <w:tcW w:w="1662" w:type="dxa"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</w:rPr>
              <w:t>p. 91</w:t>
            </w:r>
          </w:p>
        </w:tc>
      </w:tr>
      <w:tr w:rsidR="00362253" w:rsidRPr="00230411" w:rsidTr="00BC3A7F">
        <w:tc>
          <w:tcPr>
            <w:tcW w:w="1588" w:type="dxa"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Quick Ratio</w:t>
            </w:r>
          </w:p>
        </w:tc>
        <w:tc>
          <w:tcPr>
            <w:tcW w:w="3544" w:type="dxa"/>
            <w:gridSpan w:val="2"/>
            <w:tcBorders>
              <w:right w:val="single" w:sz="4" w:space="0" w:color="000000"/>
            </w:tcBorders>
            <w:vAlign w:val="center"/>
          </w:tcPr>
          <w:p w:rsidR="00362253" w:rsidRPr="00230411" w:rsidRDefault="00362253" w:rsidP="00BC3A7F">
            <w:pPr>
              <w:pStyle w:val="Normal1"/>
              <w:ind w:left="912" w:right="-108" w:hangingChars="570" w:hanging="912"/>
              <w:jc w:val="left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Current Assets – Inventories – Prepayments</w:t>
            </w:r>
          </w:p>
          <w:p w:rsidR="00362253" w:rsidRPr="00230411" w:rsidRDefault="00362253" w:rsidP="00BC3A7F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Current Liabilities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</w:tcBorders>
            <w:vAlign w:val="center"/>
          </w:tcPr>
          <w:p w:rsidR="00362253" w:rsidRPr="00230411" w:rsidRDefault="008C3011" w:rsidP="00BC3A7F">
            <w:pPr>
              <w:pStyle w:val="Normal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</w:t>
            </w:r>
            <w:r w:rsidR="00362253" w:rsidRPr="00230411">
              <w:rPr>
                <w:rFonts w:ascii="Arial" w:hAnsi="Arial" w:cs="Arial"/>
                <w:sz w:val="16"/>
                <w:szCs w:val="16"/>
                <w:u w:val="single"/>
              </w:rPr>
              <w:t>:1</w:t>
            </w:r>
          </w:p>
        </w:tc>
        <w:tc>
          <w:tcPr>
            <w:tcW w:w="992" w:type="dxa"/>
            <w:gridSpan w:val="3"/>
            <w:vAlign w:val="center"/>
          </w:tcPr>
          <w:p w:rsidR="00362253" w:rsidRPr="00230411" w:rsidRDefault="008C3011" w:rsidP="00BC3A7F">
            <w:pPr>
              <w:pStyle w:val="Normal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</w:t>
            </w:r>
            <w:r w:rsidR="00362253"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:1</w:t>
            </w:r>
          </w:p>
        </w:tc>
        <w:tc>
          <w:tcPr>
            <w:tcW w:w="1662" w:type="dxa"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</w:rPr>
              <w:t>p. 91</w:t>
            </w:r>
          </w:p>
        </w:tc>
      </w:tr>
      <w:tr w:rsidR="00362253" w:rsidRPr="00230411" w:rsidTr="00BC3A7F">
        <w:tc>
          <w:tcPr>
            <w:tcW w:w="1588" w:type="dxa"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  <w:tc>
          <w:tcPr>
            <w:tcW w:w="7230" w:type="dxa"/>
            <w:gridSpan w:val="8"/>
            <w:vAlign w:val="center"/>
          </w:tcPr>
          <w:p w:rsidR="00362253" w:rsidRPr="00230411" w:rsidRDefault="00362253" w:rsidP="00BC3A7F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  <w:p w:rsidR="00362253" w:rsidRPr="00230411" w:rsidRDefault="00362253" w:rsidP="00BC3A7F">
            <w:pPr>
              <w:pStyle w:val="Normal1"/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</w:tr>
      <w:tr w:rsidR="00362253" w:rsidRPr="00230411" w:rsidTr="00BC3A7F">
        <w:tc>
          <w:tcPr>
            <w:tcW w:w="8818" w:type="dxa"/>
            <w:gridSpan w:val="9"/>
            <w:vAlign w:val="center"/>
          </w:tcPr>
          <w:p w:rsidR="00362253" w:rsidRPr="00230411" w:rsidRDefault="00362253" w:rsidP="00BC3A7F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eastAsia="Arial" w:hAnsi="Arial" w:cs="Arial"/>
                <w:b/>
                <w:sz w:val="16"/>
                <w:szCs w:val="16"/>
              </w:rPr>
              <w:t>Solvency ratios</w:t>
            </w:r>
          </w:p>
        </w:tc>
      </w:tr>
      <w:tr w:rsidR="00362253" w:rsidRPr="00230411" w:rsidTr="00BC3A7F">
        <w:tc>
          <w:tcPr>
            <w:tcW w:w="1588" w:type="dxa"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Gearing Ratio</w:t>
            </w:r>
            <w:r w:rsidRPr="0023041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362253" w:rsidRPr="00230411" w:rsidRDefault="00362253" w:rsidP="00BC3A7F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62253" w:rsidRPr="00230411" w:rsidRDefault="00362253" w:rsidP="00BC3A7F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Non-current Liabilities +</w:t>
            </w:r>
          </w:p>
          <w:p w:rsidR="00362253" w:rsidRPr="008C3011" w:rsidRDefault="008C3011" w:rsidP="00BC3A7F">
            <w:pPr>
              <w:pStyle w:val="Normal1"/>
              <w:ind w:left="32" w:right="-108" w:hanging="32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Preference Share </w:t>
            </w:r>
            <w:r w:rsidRPr="008C3011">
              <w:rPr>
                <w:rFonts w:ascii="Arial" w:eastAsia="Arial" w:hAnsi="Arial" w:cs="Arial"/>
                <w:sz w:val="16"/>
                <w:szCs w:val="16"/>
                <w:u w:val="single"/>
              </w:rPr>
              <w:t>Capital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</w:t>
            </w:r>
            <w:r w:rsidRPr="008C3011">
              <w:rPr>
                <w:rFonts w:ascii="Arial" w:eastAsia="Arial" w:hAnsi="Arial" w:cs="Arial"/>
                <w:sz w:val="12"/>
                <w:szCs w:val="16"/>
              </w:rPr>
              <w:t>_</w:t>
            </w:r>
            <w:r w:rsidRPr="008C301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8C30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</w:t>
            </w:r>
          </w:p>
          <w:p w:rsidR="00362253" w:rsidRPr="00230411" w:rsidRDefault="00362253" w:rsidP="00BC3A7F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Non-current Liabilities +</w:t>
            </w:r>
          </w:p>
          <w:p w:rsidR="00362253" w:rsidRPr="00230411" w:rsidRDefault="00362253" w:rsidP="00BC3A7F">
            <w:pPr>
              <w:pStyle w:val="Normal1"/>
              <w:ind w:firstLineChars="18" w:firstLine="29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Shareholders’ Fund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253" w:rsidRPr="00230411" w:rsidRDefault="00362253" w:rsidP="00BC3A7F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x 100%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</w:tcBorders>
            <w:vAlign w:val="center"/>
          </w:tcPr>
          <w:p w:rsidR="00362253" w:rsidRPr="00230411" w:rsidRDefault="00362253" w:rsidP="00BC3A7F">
            <w:pPr>
              <w:pStyle w:val="Normal1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</w:t>
            </w:r>
            <w:r w:rsidR="008C30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</w:t>
            </w:r>
            <w:r w:rsidR="008C3011"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%</w:t>
            </w:r>
          </w:p>
        </w:tc>
        <w:tc>
          <w:tcPr>
            <w:tcW w:w="992" w:type="dxa"/>
            <w:gridSpan w:val="3"/>
            <w:vAlign w:val="center"/>
          </w:tcPr>
          <w:p w:rsidR="00362253" w:rsidRPr="00230411" w:rsidRDefault="00362253" w:rsidP="00BC3A7F">
            <w:pPr>
              <w:pStyle w:val="Normal1"/>
              <w:jc w:val="right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</w:t>
            </w:r>
            <w:r w:rsidR="008C3011"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</w:t>
            </w:r>
            <w:r w:rsidR="008C30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</w:t>
            </w:r>
            <w:r w:rsidR="008C3011"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 </w:t>
            </w: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>%</w:t>
            </w:r>
          </w:p>
        </w:tc>
        <w:tc>
          <w:tcPr>
            <w:tcW w:w="1662" w:type="dxa"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2304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p. 91, p.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3041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92</w:t>
            </w:r>
          </w:p>
        </w:tc>
      </w:tr>
      <w:tr w:rsidR="00362253" w:rsidRPr="00230411" w:rsidTr="00BC3A7F">
        <w:tc>
          <w:tcPr>
            <w:tcW w:w="1588" w:type="dxa"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  <w:tc>
          <w:tcPr>
            <w:tcW w:w="7230" w:type="dxa"/>
            <w:gridSpan w:val="8"/>
            <w:vAlign w:val="center"/>
          </w:tcPr>
          <w:p w:rsidR="00362253" w:rsidRPr="00230411" w:rsidRDefault="00362253" w:rsidP="00BC3A7F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  <w:p w:rsidR="00362253" w:rsidRPr="00230411" w:rsidRDefault="00362253" w:rsidP="00BC3A7F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</w:tr>
      <w:tr w:rsidR="00362253" w:rsidRPr="00230411" w:rsidTr="00BC3A7F">
        <w:tc>
          <w:tcPr>
            <w:tcW w:w="8818" w:type="dxa"/>
            <w:gridSpan w:val="9"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230411">
              <w:rPr>
                <w:rFonts w:ascii="Arial" w:eastAsia="Arial" w:hAnsi="Arial" w:cs="Arial"/>
                <w:b/>
                <w:sz w:val="16"/>
                <w:szCs w:val="16"/>
              </w:rPr>
              <w:t>Return on investment ratios</w:t>
            </w:r>
          </w:p>
        </w:tc>
      </w:tr>
      <w:tr w:rsidR="00362253" w:rsidRPr="00230411" w:rsidTr="00BC3A7F">
        <w:tc>
          <w:tcPr>
            <w:tcW w:w="1588" w:type="dxa"/>
            <w:vMerge w:val="restart"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 xml:space="preserve">Earnings Per Share (EPS) </w:t>
            </w:r>
          </w:p>
        </w:tc>
        <w:tc>
          <w:tcPr>
            <w:tcW w:w="3544" w:type="dxa"/>
            <w:gridSpan w:val="2"/>
            <w:tcBorders>
              <w:right w:val="single" w:sz="4" w:space="0" w:color="000000"/>
            </w:tcBorders>
            <w:vAlign w:val="center"/>
          </w:tcPr>
          <w:p w:rsidR="00362253" w:rsidRPr="00230411" w:rsidRDefault="00362253" w:rsidP="00BC3A7F">
            <w:pPr>
              <w:pStyle w:val="Normal1"/>
              <w:ind w:left="912" w:right="-108" w:hangingChars="570" w:hanging="912"/>
              <w:jc w:val="left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>Profit attributable to owners of the Company</w:t>
            </w:r>
          </w:p>
          <w:p w:rsidR="00362253" w:rsidRPr="00230411" w:rsidRDefault="00362253" w:rsidP="00BC3A7F">
            <w:pPr>
              <w:spacing w:after="0"/>
              <w:jc w:val="center"/>
              <w:rPr>
                <w:rFonts w:ascii="Arial" w:hAnsi="Arial" w:cs="Arial"/>
                <w:bCs/>
                <w:w w:val="90"/>
                <w:sz w:val="16"/>
                <w:szCs w:val="16"/>
                <w:u w:val="single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 xml:space="preserve">Number of ordinary shares issued 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</w:tcBorders>
            <w:vAlign w:val="center"/>
          </w:tcPr>
          <w:p w:rsidR="00362253" w:rsidRPr="00230411" w:rsidRDefault="00362253" w:rsidP="00BC3A7F">
            <w:pPr>
              <w:pStyle w:val="Normal1"/>
              <w:jc w:val="right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>$     /share</w:t>
            </w:r>
          </w:p>
        </w:tc>
        <w:tc>
          <w:tcPr>
            <w:tcW w:w="992" w:type="dxa"/>
            <w:gridSpan w:val="3"/>
            <w:vAlign w:val="center"/>
          </w:tcPr>
          <w:p w:rsidR="00362253" w:rsidRPr="00230411" w:rsidRDefault="00362253" w:rsidP="00BC3A7F">
            <w:pPr>
              <w:pStyle w:val="Normal1"/>
              <w:ind w:right="-48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  <w:u w:val="single"/>
              </w:rPr>
              <w:t>$    /share</w:t>
            </w:r>
          </w:p>
        </w:tc>
        <w:tc>
          <w:tcPr>
            <w:tcW w:w="1662" w:type="dxa"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hAnsi="Arial" w:cs="Arial"/>
                <w:bCs/>
                <w:w w:val="90"/>
                <w:sz w:val="16"/>
                <w:szCs w:val="16"/>
              </w:rPr>
            </w:pPr>
            <w:r w:rsidRPr="00230411">
              <w:rPr>
                <w:rFonts w:ascii="Arial" w:eastAsia="Arial" w:hAnsi="Arial" w:cs="Arial"/>
                <w:sz w:val="16"/>
                <w:szCs w:val="16"/>
              </w:rPr>
              <w:t>p.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230411">
              <w:rPr>
                <w:rFonts w:ascii="Arial" w:eastAsia="Arial" w:hAnsi="Arial" w:cs="Arial"/>
                <w:sz w:val="16"/>
                <w:szCs w:val="16"/>
              </w:rPr>
              <w:t>89</w:t>
            </w:r>
            <w:r w:rsidRPr="00230411">
              <w:rPr>
                <w:rFonts w:ascii="Arial" w:eastAsia="DengXian" w:hAnsi="Arial" w:cs="Arial"/>
                <w:bCs/>
                <w:w w:val="90"/>
                <w:sz w:val="16"/>
                <w:szCs w:val="16"/>
                <w:lang w:eastAsia="zh-CN"/>
              </w:rPr>
              <w:t xml:space="preserve">, </w:t>
            </w:r>
            <w:r w:rsidRPr="00230411">
              <w:rPr>
                <w:rFonts w:ascii="Arial" w:eastAsia="Arial" w:hAnsi="Arial" w:cs="Arial"/>
                <w:sz w:val="16"/>
                <w:szCs w:val="16"/>
                <w:lang w:eastAsia="zh-CN"/>
              </w:rPr>
              <w:t>p.</w:t>
            </w:r>
            <w:r>
              <w:rPr>
                <w:rFonts w:ascii="Arial" w:eastAsia="Arial" w:hAnsi="Arial" w:cs="Arial"/>
                <w:sz w:val="16"/>
                <w:szCs w:val="16"/>
                <w:lang w:eastAsia="zh-CN"/>
              </w:rPr>
              <w:t xml:space="preserve"> </w:t>
            </w:r>
            <w:r w:rsidRPr="00230411">
              <w:rPr>
                <w:rFonts w:ascii="Arial" w:eastAsia="Arial" w:hAnsi="Arial" w:cs="Arial"/>
                <w:sz w:val="16"/>
                <w:szCs w:val="16"/>
                <w:lang w:eastAsia="zh-CN"/>
              </w:rPr>
              <w:t>146</w:t>
            </w:r>
          </w:p>
        </w:tc>
      </w:tr>
      <w:tr w:rsidR="00362253" w:rsidRPr="00230411" w:rsidTr="00BC3A7F">
        <w:tc>
          <w:tcPr>
            <w:tcW w:w="1588" w:type="dxa"/>
            <w:vMerge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0" w:type="dxa"/>
            <w:gridSpan w:val="8"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230411">
              <w:rPr>
                <w:rFonts w:ascii="Arial" w:eastAsia="Arial Unicode MS" w:hAnsi="Arial" w:cs="Arial"/>
                <w:bCs/>
                <w:w w:val="90"/>
                <w:sz w:val="16"/>
                <w:szCs w:val="16"/>
              </w:rPr>
              <w:t>(</w:t>
            </w:r>
            <w:r w:rsidRPr="00230411">
              <w:rPr>
                <w:rFonts w:ascii="Arial" w:eastAsia="Arial" w:hAnsi="Arial" w:cs="Arial"/>
                <w:sz w:val="16"/>
                <w:szCs w:val="16"/>
              </w:rPr>
              <w:t>Hint: in 2017, use the “</w:t>
            </w:r>
            <w:r w:rsidRPr="004E4334">
              <w:rPr>
                <w:rFonts w:ascii="Arial" w:eastAsia="Arial" w:hAnsi="Arial" w:cs="Arial"/>
                <w:sz w:val="16"/>
                <w:szCs w:val="16"/>
              </w:rPr>
              <w:t>Profit attributable to owners of the Company –</w:t>
            </w:r>
            <w:r w:rsidR="007E7A54" w:rsidRPr="004E4334">
              <w:rPr>
                <w:rFonts w:ascii="Arial" w:eastAsia="Arial" w:hAnsi="Arial" w:cs="Arial"/>
                <w:sz w:val="16"/>
                <w:szCs w:val="16"/>
              </w:rPr>
              <w:t>––</w:t>
            </w:r>
            <w:r w:rsidRPr="004E4334">
              <w:rPr>
                <w:rFonts w:ascii="Arial" w:eastAsia="Arial" w:hAnsi="Arial" w:cs="Arial"/>
                <w:sz w:val="16"/>
                <w:szCs w:val="16"/>
              </w:rPr>
              <w:t xml:space="preserve"> from continuing operation</w:t>
            </w:r>
            <w:r w:rsidRPr="00230411">
              <w:rPr>
                <w:rFonts w:ascii="Arial" w:eastAsia="Arial" w:hAnsi="Arial" w:cs="Arial"/>
                <w:sz w:val="16"/>
                <w:szCs w:val="16"/>
              </w:rPr>
              <w:t>”</w:t>
            </w:r>
          </w:p>
        </w:tc>
      </w:tr>
      <w:tr w:rsidR="00362253" w:rsidRPr="00230411" w:rsidTr="00BC3A7F">
        <w:tc>
          <w:tcPr>
            <w:tcW w:w="1588" w:type="dxa"/>
            <w:vAlign w:val="center"/>
          </w:tcPr>
          <w:p w:rsidR="00362253" w:rsidRPr="00230411" w:rsidRDefault="00362253" w:rsidP="00BC3A7F">
            <w:pPr>
              <w:pStyle w:val="Normal1"/>
              <w:jc w:val="left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 w:rsidRPr="00230411"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  <w:tc>
          <w:tcPr>
            <w:tcW w:w="7230" w:type="dxa"/>
            <w:gridSpan w:val="8"/>
            <w:vAlign w:val="center"/>
          </w:tcPr>
          <w:p w:rsidR="00362253" w:rsidRPr="00230411" w:rsidRDefault="00362253" w:rsidP="00BC3A7F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  <w:p w:rsidR="00362253" w:rsidRPr="00230411" w:rsidRDefault="00362253" w:rsidP="00BC3A7F">
            <w:pPr>
              <w:pStyle w:val="Normal1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bookmarkStart w:id="3" w:name="_GoBack"/>
            <w:bookmarkEnd w:id="3"/>
          </w:p>
        </w:tc>
      </w:tr>
    </w:tbl>
    <w:p w:rsidR="00362253" w:rsidRPr="00106182" w:rsidRDefault="00362253" w:rsidP="00362253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 xml:space="preserve"> (70 marks)</w:t>
      </w:r>
    </w:p>
    <w:p w:rsidR="00362253" w:rsidRPr="00D142E3" w:rsidRDefault="00362253" w:rsidP="00362253">
      <w:pPr>
        <w:pStyle w:val="Normal1"/>
        <w:ind w:left="426"/>
        <w:rPr>
          <w:rFonts w:ascii="Arial" w:eastAsia="Arial" w:hAnsi="Arial" w:cs="Arial"/>
          <w:sz w:val="22"/>
          <w:szCs w:val="22"/>
        </w:rPr>
      </w:pPr>
    </w:p>
    <w:p w:rsidR="00362253" w:rsidRPr="00106182" w:rsidRDefault="00362253" w:rsidP="00362253">
      <w:pPr>
        <w:pStyle w:val="Normal1"/>
        <w:numPr>
          <w:ilvl w:val="0"/>
          <w:numId w:val="6"/>
        </w:numPr>
        <w:ind w:left="426" w:hanging="426"/>
        <w:rPr>
          <w:rFonts w:ascii="Arial" w:eastAsia="Arial" w:hAnsi="Arial" w:cs="Arial"/>
          <w:sz w:val="22"/>
          <w:szCs w:val="22"/>
        </w:rPr>
      </w:pPr>
      <w:r w:rsidRPr="00106182">
        <w:rPr>
          <w:rFonts w:ascii="Arial" w:eastAsia="Arial" w:hAnsi="Arial" w:cs="Arial"/>
          <w:b/>
          <w:sz w:val="22"/>
          <w:szCs w:val="22"/>
        </w:rPr>
        <w:t>Business analysis</w:t>
      </w:r>
    </w:p>
    <w:p w:rsidR="00362253" w:rsidRPr="00106182" w:rsidRDefault="00362253" w:rsidP="00362253">
      <w:pPr>
        <w:pStyle w:val="Normal1"/>
        <w:ind w:left="426"/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 xml:space="preserve">In respect of each of the following areas, conduct a business analysis to identify at least </w:t>
      </w:r>
      <w:r>
        <w:rPr>
          <w:rFonts w:ascii="Arial" w:eastAsia="Arial" w:hAnsi="Arial" w:cs="Arial"/>
          <w:b/>
          <w:sz w:val="22"/>
          <w:szCs w:val="22"/>
          <w:u w:val="single"/>
        </w:rPr>
        <w:t>four</w:t>
      </w:r>
      <w:r w:rsidRPr="00106182">
        <w:rPr>
          <w:rFonts w:ascii="Arial" w:hAnsi="Arial" w:cs="Arial"/>
          <w:sz w:val="22"/>
          <w:szCs w:val="22"/>
        </w:rPr>
        <w:t xml:space="preserve"> examples of </w:t>
      </w:r>
      <w:r w:rsidRPr="00391734">
        <w:rPr>
          <w:rFonts w:ascii="Arial" w:eastAsia="DengXian" w:hAnsi="Arial" w:cs="Arial"/>
          <w:b/>
          <w:bCs/>
          <w:sz w:val="22"/>
          <w:szCs w:val="22"/>
        </w:rPr>
        <w:t>Lifestyle International</w:t>
      </w:r>
      <w:r w:rsidRPr="00106182">
        <w:rPr>
          <w:rFonts w:ascii="Arial" w:hAnsi="Arial" w:cs="Arial"/>
          <w:sz w:val="22"/>
          <w:szCs w:val="22"/>
        </w:rPr>
        <w:t xml:space="preserve"> </w:t>
      </w:r>
      <w:r w:rsidRPr="00106182">
        <w:rPr>
          <w:rFonts w:ascii="Arial" w:eastAsia="Arial" w:hAnsi="Arial" w:cs="Arial"/>
          <w:b/>
          <w:sz w:val="22"/>
          <w:szCs w:val="22"/>
          <w:u w:val="single"/>
        </w:rPr>
        <w:t>Group’s</w:t>
      </w:r>
      <w:r w:rsidRPr="00106182">
        <w:rPr>
          <w:rFonts w:ascii="Arial" w:hAnsi="Arial" w:cs="Arial"/>
          <w:sz w:val="22"/>
          <w:szCs w:val="22"/>
        </w:rPr>
        <w:t xml:space="preserve"> achievements and make </w:t>
      </w:r>
      <w:r w:rsidRPr="00106182">
        <w:rPr>
          <w:rFonts w:ascii="Arial" w:eastAsia="Arial" w:hAnsi="Arial" w:cs="Arial"/>
          <w:b/>
          <w:sz w:val="22"/>
          <w:szCs w:val="22"/>
          <w:u w:val="single"/>
        </w:rPr>
        <w:t>one</w:t>
      </w:r>
      <w:r w:rsidRPr="00106182">
        <w:rPr>
          <w:rFonts w:ascii="Arial" w:hAnsi="Arial" w:cs="Arial"/>
          <w:sz w:val="22"/>
          <w:szCs w:val="22"/>
        </w:rPr>
        <w:t xml:space="preserve"> suggestion for improvement:</w:t>
      </w:r>
    </w:p>
    <w:p w:rsidR="00362253" w:rsidRPr="00106182" w:rsidRDefault="00362253" w:rsidP="00362253">
      <w:pPr>
        <w:pStyle w:val="Normal1"/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110"/>
      </w:tblGrid>
      <w:tr w:rsidR="00362253" w:rsidRPr="00106182" w:rsidTr="00BC3A7F">
        <w:trPr>
          <w:trHeight w:val="560"/>
        </w:trPr>
        <w:tc>
          <w:tcPr>
            <w:tcW w:w="1710" w:type="dxa"/>
            <w:vMerge w:val="restart"/>
            <w:vAlign w:val="center"/>
          </w:tcPr>
          <w:p w:rsidR="00362253" w:rsidRPr="00106182" w:rsidRDefault="00362253" w:rsidP="00BC3A7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106182">
              <w:rPr>
                <w:rFonts w:ascii="Arial" w:hAnsi="Arial" w:cs="Arial"/>
                <w:sz w:val="22"/>
                <w:szCs w:val="22"/>
              </w:rPr>
              <w:t>Environmental Protection</w:t>
            </w:r>
          </w:p>
        </w:tc>
        <w:tc>
          <w:tcPr>
            <w:tcW w:w="7110" w:type="dxa"/>
          </w:tcPr>
          <w:p w:rsidR="00362253" w:rsidRPr="00106182" w:rsidRDefault="00362253" w:rsidP="00BC3A7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106182">
              <w:rPr>
                <w:rFonts w:ascii="Arial" w:hAnsi="Arial" w:cs="Arial"/>
                <w:sz w:val="22"/>
                <w:szCs w:val="22"/>
              </w:rPr>
              <w:t>Achievements:</w:t>
            </w:r>
            <w:r w:rsidRPr="00106182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362253" w:rsidRPr="00106182" w:rsidTr="00BC3A7F">
        <w:trPr>
          <w:trHeight w:val="520"/>
        </w:trPr>
        <w:tc>
          <w:tcPr>
            <w:tcW w:w="1710" w:type="dxa"/>
            <w:vMerge/>
            <w:vAlign w:val="center"/>
          </w:tcPr>
          <w:p w:rsidR="00362253" w:rsidRPr="00106182" w:rsidRDefault="00362253" w:rsidP="00BC3A7F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10" w:type="dxa"/>
          </w:tcPr>
          <w:p w:rsidR="00362253" w:rsidRPr="00106182" w:rsidRDefault="00362253" w:rsidP="00BC3A7F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  <w:r w:rsidRPr="00106182">
              <w:rPr>
                <w:rFonts w:ascii="Arial" w:hAnsi="Arial" w:cs="Arial"/>
                <w:sz w:val="22"/>
                <w:szCs w:val="22"/>
              </w:rPr>
              <w:t xml:space="preserve">Improvement: </w:t>
            </w:r>
          </w:p>
        </w:tc>
      </w:tr>
      <w:tr w:rsidR="00362253" w:rsidRPr="00106182" w:rsidTr="00BC3A7F">
        <w:trPr>
          <w:trHeight w:val="560"/>
        </w:trPr>
        <w:tc>
          <w:tcPr>
            <w:tcW w:w="1710" w:type="dxa"/>
            <w:vMerge w:val="restart"/>
            <w:vAlign w:val="center"/>
          </w:tcPr>
          <w:p w:rsidR="00362253" w:rsidRPr="00106182" w:rsidRDefault="00362253" w:rsidP="00BC3A7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106182">
              <w:rPr>
                <w:rFonts w:ascii="Arial" w:hAnsi="Arial" w:cs="Arial"/>
                <w:sz w:val="22"/>
                <w:szCs w:val="22"/>
              </w:rPr>
              <w:t>Corporate Social Responsibility</w:t>
            </w:r>
          </w:p>
        </w:tc>
        <w:tc>
          <w:tcPr>
            <w:tcW w:w="7110" w:type="dxa"/>
          </w:tcPr>
          <w:p w:rsidR="00362253" w:rsidRPr="00106182" w:rsidRDefault="00362253" w:rsidP="00BC3A7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106182">
              <w:rPr>
                <w:rFonts w:ascii="Arial" w:hAnsi="Arial" w:cs="Arial"/>
                <w:sz w:val="22"/>
                <w:szCs w:val="22"/>
              </w:rPr>
              <w:t>Achievements:</w:t>
            </w:r>
          </w:p>
        </w:tc>
      </w:tr>
      <w:tr w:rsidR="00362253" w:rsidRPr="00106182" w:rsidTr="00BC3A7F">
        <w:trPr>
          <w:trHeight w:val="540"/>
        </w:trPr>
        <w:tc>
          <w:tcPr>
            <w:tcW w:w="1710" w:type="dxa"/>
            <w:vMerge/>
            <w:vAlign w:val="center"/>
          </w:tcPr>
          <w:p w:rsidR="00362253" w:rsidRPr="00106182" w:rsidRDefault="00362253" w:rsidP="00BC3A7F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10" w:type="dxa"/>
          </w:tcPr>
          <w:p w:rsidR="00362253" w:rsidRPr="00106182" w:rsidRDefault="00362253" w:rsidP="00BC3A7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106182">
              <w:rPr>
                <w:rFonts w:ascii="Arial" w:hAnsi="Arial" w:cs="Arial"/>
                <w:sz w:val="22"/>
                <w:szCs w:val="22"/>
              </w:rPr>
              <w:t>Improvement:</w:t>
            </w:r>
          </w:p>
          <w:p w:rsidR="00362253" w:rsidRPr="00106182" w:rsidRDefault="00362253" w:rsidP="00BC3A7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253" w:rsidRPr="00106182" w:rsidTr="00BC3A7F">
        <w:trPr>
          <w:trHeight w:val="540"/>
        </w:trPr>
        <w:tc>
          <w:tcPr>
            <w:tcW w:w="1710" w:type="dxa"/>
            <w:vMerge w:val="restart"/>
            <w:vAlign w:val="center"/>
          </w:tcPr>
          <w:p w:rsidR="00362253" w:rsidRPr="00106182" w:rsidRDefault="00362253" w:rsidP="00BC3A7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106182">
              <w:rPr>
                <w:rFonts w:ascii="Arial" w:hAnsi="Arial" w:cs="Arial"/>
                <w:sz w:val="22"/>
                <w:szCs w:val="22"/>
              </w:rPr>
              <w:t>Corporate Governance</w:t>
            </w:r>
          </w:p>
        </w:tc>
        <w:tc>
          <w:tcPr>
            <w:tcW w:w="7110" w:type="dxa"/>
          </w:tcPr>
          <w:p w:rsidR="00362253" w:rsidRPr="00106182" w:rsidRDefault="00362253" w:rsidP="00BC3A7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106182">
              <w:rPr>
                <w:rFonts w:ascii="Arial" w:hAnsi="Arial" w:cs="Arial"/>
                <w:sz w:val="22"/>
                <w:szCs w:val="22"/>
              </w:rPr>
              <w:t>Achievements:</w:t>
            </w:r>
          </w:p>
        </w:tc>
      </w:tr>
      <w:tr w:rsidR="00362253" w:rsidRPr="00106182" w:rsidTr="00BC3A7F">
        <w:trPr>
          <w:trHeight w:val="540"/>
        </w:trPr>
        <w:tc>
          <w:tcPr>
            <w:tcW w:w="1710" w:type="dxa"/>
            <w:vMerge/>
            <w:vAlign w:val="center"/>
          </w:tcPr>
          <w:p w:rsidR="00362253" w:rsidRPr="00106182" w:rsidRDefault="00362253" w:rsidP="00BC3A7F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10" w:type="dxa"/>
          </w:tcPr>
          <w:p w:rsidR="00362253" w:rsidRPr="00106182" w:rsidRDefault="00362253" w:rsidP="00BC3A7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106182">
              <w:rPr>
                <w:rFonts w:ascii="Arial" w:hAnsi="Arial" w:cs="Arial"/>
                <w:sz w:val="22"/>
                <w:szCs w:val="22"/>
              </w:rPr>
              <w:t>Improvement:</w:t>
            </w:r>
          </w:p>
        </w:tc>
      </w:tr>
    </w:tbl>
    <w:p w:rsidR="00362253" w:rsidRPr="00106182" w:rsidRDefault="00362253" w:rsidP="00362253">
      <w:pPr>
        <w:pStyle w:val="Normal1"/>
        <w:jc w:val="right"/>
        <w:rPr>
          <w:rFonts w:ascii="Arial" w:hAnsi="Arial" w:cs="Arial"/>
          <w:sz w:val="22"/>
          <w:szCs w:val="22"/>
        </w:rPr>
      </w:pPr>
    </w:p>
    <w:p w:rsidR="00362253" w:rsidRPr="00106182" w:rsidRDefault="00362253" w:rsidP="00362253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>(30 marks)</w:t>
      </w:r>
    </w:p>
    <w:p w:rsidR="00362253" w:rsidRPr="00106182" w:rsidRDefault="00362253" w:rsidP="00362253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 xml:space="preserve"> (Total: 100 marks)</w:t>
      </w:r>
    </w:p>
    <w:p w:rsidR="00362253" w:rsidRPr="00106182" w:rsidRDefault="00362253" w:rsidP="00362253">
      <w:pPr>
        <w:pStyle w:val="Normal1"/>
        <w:rPr>
          <w:rFonts w:ascii="Arial" w:hAnsi="Arial" w:cs="Arial"/>
          <w:sz w:val="22"/>
          <w:szCs w:val="22"/>
        </w:rPr>
      </w:pPr>
    </w:p>
    <w:p w:rsidR="00362253" w:rsidRPr="00106182" w:rsidRDefault="00362253" w:rsidP="00362253">
      <w:pPr>
        <w:pStyle w:val="Normal1"/>
        <w:rPr>
          <w:rFonts w:ascii="Arial" w:hAnsi="Arial" w:cs="Arial"/>
          <w:sz w:val="22"/>
          <w:szCs w:val="22"/>
        </w:rPr>
      </w:pPr>
      <w:r w:rsidRPr="00106182">
        <w:rPr>
          <w:rFonts w:ascii="Arial" w:eastAsia="Arial" w:hAnsi="Arial" w:cs="Arial"/>
          <w:b/>
          <w:sz w:val="22"/>
          <w:szCs w:val="22"/>
          <w:u w:val="single"/>
        </w:rPr>
        <w:t>Notes</w:t>
      </w:r>
    </w:p>
    <w:p w:rsidR="00362253" w:rsidRPr="00F81050" w:rsidRDefault="00362253" w:rsidP="00362253">
      <w:pPr>
        <w:pStyle w:val="Normal1"/>
        <w:numPr>
          <w:ilvl w:val="0"/>
          <w:numId w:val="7"/>
        </w:numPr>
        <w:ind w:left="426" w:hanging="426"/>
        <w:rPr>
          <w:rFonts w:ascii="Arial" w:eastAsia="Arial" w:hAnsi="Arial" w:cs="Arial"/>
          <w:sz w:val="22"/>
          <w:szCs w:val="22"/>
        </w:rPr>
      </w:pPr>
      <w:r w:rsidRPr="00F81050">
        <w:rPr>
          <w:rFonts w:ascii="Arial" w:hAnsi="Arial" w:cs="Arial"/>
          <w:sz w:val="22"/>
          <w:szCs w:val="22"/>
        </w:rPr>
        <w:t xml:space="preserve">In preparing your analysis, you should refer to </w:t>
      </w:r>
      <w:r w:rsidRPr="00F81050">
        <w:rPr>
          <w:rFonts w:ascii="Arial" w:eastAsia="DengXian" w:hAnsi="Arial" w:cs="Arial"/>
          <w:b/>
          <w:bCs/>
          <w:sz w:val="22"/>
          <w:szCs w:val="22"/>
        </w:rPr>
        <w:t>Lifestyle International</w:t>
      </w:r>
      <w:r w:rsidRPr="00F81050">
        <w:rPr>
          <w:rFonts w:ascii="Arial" w:eastAsia="Arial" w:hAnsi="Arial" w:cs="Arial"/>
          <w:b/>
          <w:sz w:val="22"/>
          <w:szCs w:val="22"/>
        </w:rPr>
        <w:t xml:space="preserve"> </w:t>
      </w:r>
      <w:r w:rsidRPr="00F81050">
        <w:rPr>
          <w:rFonts w:ascii="Arial" w:eastAsia="Arial" w:hAnsi="Arial" w:cs="Arial"/>
          <w:b/>
          <w:sz w:val="22"/>
          <w:szCs w:val="22"/>
          <w:u w:val="single"/>
        </w:rPr>
        <w:t>Group’s</w:t>
      </w:r>
      <w:r w:rsidRPr="00F81050">
        <w:rPr>
          <w:rFonts w:ascii="Arial" w:hAnsi="Arial" w:cs="Arial"/>
          <w:sz w:val="22"/>
          <w:szCs w:val="22"/>
        </w:rPr>
        <w:t xml:space="preserve"> 2018 annual reports and information which are available at the Company’s website at </w:t>
      </w:r>
      <w:hyperlink w:history="1"/>
      <w:hyperlink r:id="rId12" w:history="1">
        <w:r w:rsidRPr="00F81050">
          <w:rPr>
            <w:rStyle w:val="Hyperlink"/>
            <w:rFonts w:ascii="Arial" w:hAnsi="Arial" w:cs="Arial"/>
            <w:sz w:val="22"/>
            <w:szCs w:val="22"/>
          </w:rPr>
          <w:t>https://www.lifestylehk.com.hk/html/index.php</w:t>
        </w:r>
      </w:hyperlink>
      <w:r w:rsidRPr="00F81050">
        <w:rPr>
          <w:rFonts w:ascii="Arial" w:eastAsia="Arial" w:hAnsi="Arial" w:cs="Arial"/>
          <w:sz w:val="22"/>
          <w:szCs w:val="22"/>
        </w:rPr>
        <w:t xml:space="preserve"> </w:t>
      </w:r>
      <w:r w:rsidRPr="00F81050">
        <w:rPr>
          <w:rFonts w:ascii="Arial" w:hAnsi="Arial" w:cs="Arial"/>
          <w:sz w:val="22"/>
          <w:szCs w:val="22"/>
        </w:rPr>
        <w:t xml:space="preserve">or any other relevant sources. </w:t>
      </w:r>
    </w:p>
    <w:p w:rsidR="00362253" w:rsidRPr="00F81050" w:rsidRDefault="00362253" w:rsidP="00362253">
      <w:pPr>
        <w:pStyle w:val="Normal1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362253" w:rsidRPr="00F81050" w:rsidRDefault="00362253" w:rsidP="00362253">
      <w:pPr>
        <w:pStyle w:val="Normal1"/>
        <w:numPr>
          <w:ilvl w:val="0"/>
          <w:numId w:val="7"/>
        </w:numPr>
        <w:ind w:left="450" w:hanging="450"/>
        <w:rPr>
          <w:rFonts w:ascii="Arial" w:eastAsia="Arial" w:hAnsi="Arial" w:cs="Arial"/>
          <w:sz w:val="22"/>
          <w:szCs w:val="22"/>
        </w:rPr>
      </w:pPr>
      <w:r w:rsidRPr="00F81050">
        <w:rPr>
          <w:rFonts w:ascii="Arial" w:hAnsi="Arial" w:cs="Arial"/>
          <w:sz w:val="22"/>
          <w:szCs w:val="22"/>
        </w:rPr>
        <w:t xml:space="preserve">You are required to carry out a tabular financial analysis for </w:t>
      </w:r>
      <w:r w:rsidRPr="00F81050">
        <w:rPr>
          <w:rFonts w:ascii="Arial" w:eastAsia="Arial" w:hAnsi="Arial" w:cs="Arial"/>
          <w:b/>
          <w:sz w:val="22"/>
          <w:szCs w:val="22"/>
          <w:u w:val="single"/>
        </w:rPr>
        <w:t xml:space="preserve">the past TWO years,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i.e. </w:t>
      </w:r>
      <w:r w:rsidRPr="00F81050">
        <w:rPr>
          <w:rFonts w:ascii="Arial" w:eastAsia="Arial" w:hAnsi="Arial" w:cs="Arial"/>
          <w:b/>
          <w:sz w:val="22"/>
          <w:szCs w:val="22"/>
          <w:u w:val="single"/>
        </w:rPr>
        <w:t>for the years ended 31 December 2017 and 2018</w:t>
      </w:r>
      <w:r w:rsidRPr="00F81050">
        <w:rPr>
          <w:rFonts w:ascii="Arial" w:hAnsi="Arial" w:cs="Arial"/>
          <w:sz w:val="22"/>
          <w:szCs w:val="22"/>
        </w:rPr>
        <w:t>, and make sure all calculations follow the appropriate formulae. All calculations must be supported by appropriate workings.</w:t>
      </w:r>
    </w:p>
    <w:p w:rsidR="00362253" w:rsidRPr="00F81050" w:rsidRDefault="00362253" w:rsidP="00362253">
      <w:pPr>
        <w:pStyle w:val="Normal1"/>
        <w:rPr>
          <w:rFonts w:ascii="Arial" w:hAnsi="Arial" w:cs="Arial"/>
          <w:sz w:val="22"/>
          <w:szCs w:val="22"/>
        </w:rPr>
      </w:pPr>
    </w:p>
    <w:p w:rsidR="00362253" w:rsidRPr="00F81050" w:rsidRDefault="00362253" w:rsidP="00362253">
      <w:pPr>
        <w:pStyle w:val="Normal1"/>
        <w:numPr>
          <w:ilvl w:val="0"/>
          <w:numId w:val="7"/>
        </w:numPr>
        <w:ind w:left="450" w:hanging="450"/>
        <w:rPr>
          <w:rFonts w:ascii="Arial" w:hAnsi="Arial" w:cs="Arial"/>
          <w:sz w:val="22"/>
          <w:szCs w:val="22"/>
        </w:rPr>
      </w:pPr>
      <w:r w:rsidRPr="00F81050">
        <w:rPr>
          <w:rFonts w:ascii="Arial" w:hAnsi="Arial" w:cs="Arial"/>
          <w:sz w:val="22"/>
          <w:szCs w:val="22"/>
        </w:rPr>
        <w:t>Make clear references to all materials used in the analysis.</w:t>
      </w:r>
    </w:p>
    <w:p w:rsidR="00362253" w:rsidRPr="00106182" w:rsidRDefault="00362253" w:rsidP="00362253">
      <w:pPr>
        <w:pStyle w:val="Normal1"/>
        <w:rPr>
          <w:rFonts w:ascii="Arial" w:hAnsi="Arial" w:cs="Arial"/>
          <w:sz w:val="22"/>
          <w:szCs w:val="22"/>
        </w:rPr>
      </w:pPr>
    </w:p>
    <w:p w:rsidR="00362253" w:rsidRPr="00F81050" w:rsidRDefault="00362253" w:rsidP="00362253">
      <w:pPr>
        <w:pStyle w:val="Normal1"/>
        <w:rPr>
          <w:rFonts w:ascii="Arial" w:hAnsi="Arial" w:cs="Arial"/>
          <w:sz w:val="22"/>
          <w:szCs w:val="22"/>
        </w:rPr>
      </w:pPr>
    </w:p>
    <w:p w:rsidR="00362253" w:rsidRPr="00F81050" w:rsidRDefault="00362253" w:rsidP="00362253">
      <w:pPr>
        <w:pStyle w:val="Normal1"/>
        <w:rPr>
          <w:rFonts w:ascii="Arial" w:eastAsia="Arial" w:hAnsi="Arial" w:cs="Arial"/>
          <w:sz w:val="22"/>
          <w:szCs w:val="22"/>
          <w:u w:val="single"/>
        </w:rPr>
      </w:pPr>
      <w:r w:rsidRPr="00F81050">
        <w:rPr>
          <w:rFonts w:ascii="Arial" w:eastAsia="Arial" w:hAnsi="Arial" w:cs="Arial"/>
          <w:b/>
          <w:sz w:val="22"/>
          <w:szCs w:val="22"/>
          <w:u w:val="single"/>
        </w:rPr>
        <w:t>Useful reference</w:t>
      </w:r>
    </w:p>
    <w:p w:rsidR="00362253" w:rsidRPr="00F81050" w:rsidRDefault="00362253" w:rsidP="00362253">
      <w:pPr>
        <w:pStyle w:val="Normal1"/>
        <w:rPr>
          <w:rFonts w:ascii="Arial" w:eastAsia="Arial" w:hAnsi="Arial" w:cs="Arial"/>
          <w:sz w:val="22"/>
          <w:szCs w:val="22"/>
          <w:u w:val="single"/>
        </w:rPr>
      </w:pPr>
    </w:p>
    <w:tbl>
      <w:tblPr>
        <w:tblW w:w="8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362253" w:rsidRPr="00F81050" w:rsidTr="00BC3A7F"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:rsidR="00362253" w:rsidRPr="00F81050" w:rsidRDefault="00362253" w:rsidP="00BC3A7F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1050">
              <w:rPr>
                <w:rFonts w:ascii="Arial" w:eastAsia="Arial" w:hAnsi="Arial" w:cs="Arial"/>
                <w:b/>
                <w:sz w:val="22"/>
                <w:szCs w:val="22"/>
              </w:rPr>
              <w:t xml:space="preserve">HKICPA Accounting and Business Management Case Competition Website </w:t>
            </w:r>
          </w:p>
        </w:tc>
      </w:tr>
      <w:tr w:rsidR="00362253" w:rsidRPr="00F81050" w:rsidTr="006F0420">
        <w:trPr>
          <w:trHeight w:val="171"/>
        </w:trPr>
        <w:tc>
          <w:tcPr>
            <w:tcW w:w="8843" w:type="dxa"/>
            <w:tcBorders>
              <w:top w:val="nil"/>
              <w:left w:val="nil"/>
              <w:right w:val="nil"/>
            </w:tcBorders>
          </w:tcPr>
          <w:p w:rsidR="00362253" w:rsidRPr="00F81050" w:rsidRDefault="007E7A54" w:rsidP="006F0420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6F0420" w:rsidRPr="003B02A1">
                <w:rPr>
                  <w:rStyle w:val="Hyperlink"/>
                  <w:rFonts w:ascii="Arial" w:hAnsi="Arial" w:cs="Arial"/>
                  <w:sz w:val="22"/>
                </w:rPr>
                <w:t>https://www.hkicpa.org.hk/amcc</w:t>
              </w:r>
            </w:hyperlink>
            <w:r w:rsidR="00362253" w:rsidRPr="00D96E52">
              <w:rPr>
                <w:rFonts w:ascii="Arial" w:hAnsi="Arial" w:cs="Arial"/>
                <w:iCs/>
                <w:sz w:val="22"/>
              </w:rPr>
              <w:t xml:space="preserve"> </w:t>
            </w:r>
          </w:p>
        </w:tc>
      </w:tr>
      <w:tr w:rsidR="00362253" w:rsidRPr="00F81050" w:rsidTr="00BC3A7F">
        <w:tc>
          <w:tcPr>
            <w:tcW w:w="8843" w:type="dxa"/>
            <w:tcBorders>
              <w:left w:val="nil"/>
              <w:bottom w:val="nil"/>
              <w:right w:val="nil"/>
            </w:tcBorders>
          </w:tcPr>
          <w:p w:rsidR="00362253" w:rsidRPr="00F81050" w:rsidRDefault="00362253" w:rsidP="00BC3A7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F81050">
              <w:rPr>
                <w:rFonts w:ascii="Arial" w:eastAsia="Arial" w:hAnsi="Arial" w:cs="Arial"/>
                <w:b/>
                <w:sz w:val="22"/>
                <w:szCs w:val="22"/>
              </w:rPr>
              <w:t>Competition Facebook Page</w:t>
            </w:r>
          </w:p>
        </w:tc>
      </w:tr>
      <w:tr w:rsidR="00362253" w:rsidRPr="00F81050" w:rsidTr="00BC3A7F">
        <w:tc>
          <w:tcPr>
            <w:tcW w:w="8843" w:type="dxa"/>
            <w:tcBorders>
              <w:top w:val="nil"/>
              <w:left w:val="nil"/>
              <w:right w:val="nil"/>
            </w:tcBorders>
          </w:tcPr>
          <w:p w:rsidR="00362253" w:rsidRPr="00F81050" w:rsidRDefault="007E7A54" w:rsidP="00BC3A7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362253" w:rsidRPr="00D96E52">
                <w:rPr>
                  <w:rFonts w:ascii="Arial" w:hAnsi="Arial" w:cs="Arial"/>
                  <w:color w:val="0000FF"/>
                  <w:sz w:val="22"/>
                  <w:u w:val="single"/>
                </w:rPr>
                <w:t>https://www.facebook.com/hkicpacompetition/</w:t>
              </w:r>
            </w:hyperlink>
          </w:p>
        </w:tc>
      </w:tr>
      <w:tr w:rsidR="00362253" w:rsidRPr="00F81050" w:rsidTr="00BC3A7F">
        <w:tc>
          <w:tcPr>
            <w:tcW w:w="8843" w:type="dxa"/>
            <w:tcBorders>
              <w:left w:val="nil"/>
              <w:bottom w:val="nil"/>
              <w:right w:val="nil"/>
            </w:tcBorders>
          </w:tcPr>
          <w:p w:rsidR="00362253" w:rsidRPr="00F81050" w:rsidRDefault="00362253" w:rsidP="00BC3A7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F81050">
              <w:rPr>
                <w:rFonts w:ascii="Arial" w:hAnsi="Arial" w:cs="Arial"/>
                <w:b/>
                <w:sz w:val="22"/>
                <w:szCs w:val="22"/>
              </w:rPr>
              <w:t xml:space="preserve">Lifestyle International Holdings Limited </w:t>
            </w:r>
            <w:r w:rsidRPr="00F81050">
              <w:rPr>
                <w:rFonts w:ascii="Arial" w:eastAsia="Arial" w:hAnsi="Arial" w:cs="Arial"/>
                <w:b/>
                <w:sz w:val="22"/>
                <w:szCs w:val="22"/>
              </w:rPr>
              <w:t>website</w:t>
            </w:r>
          </w:p>
        </w:tc>
      </w:tr>
      <w:tr w:rsidR="00362253" w:rsidRPr="00F81050" w:rsidTr="00BC3A7F">
        <w:tc>
          <w:tcPr>
            <w:tcW w:w="8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2253" w:rsidRPr="00F81050" w:rsidRDefault="007E7A54" w:rsidP="00BC3A7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362253" w:rsidRPr="00D96E52">
                <w:rPr>
                  <w:rFonts w:ascii="Arial" w:hAnsi="Arial" w:cs="Arial"/>
                  <w:color w:val="0000FF"/>
                  <w:kern w:val="2"/>
                  <w:sz w:val="22"/>
                  <w:szCs w:val="22"/>
                  <w:u w:val="single"/>
                </w:rPr>
                <w:t>https://www.lifestylehk.com.hk/html/index.php</w:t>
              </w:r>
            </w:hyperlink>
          </w:p>
        </w:tc>
      </w:tr>
    </w:tbl>
    <w:p w:rsidR="00362253" w:rsidRPr="00F81050" w:rsidRDefault="00362253" w:rsidP="00362253">
      <w:pPr>
        <w:pStyle w:val="Normal1"/>
        <w:rPr>
          <w:rFonts w:ascii="Arial" w:hAnsi="Arial" w:cs="Arial"/>
          <w:sz w:val="22"/>
          <w:szCs w:val="22"/>
        </w:rPr>
      </w:pPr>
    </w:p>
    <w:p w:rsidR="00362253" w:rsidRPr="0009485F" w:rsidRDefault="00362253" w:rsidP="00362253">
      <w:pPr>
        <w:pStyle w:val="Normal1"/>
        <w:widowControl/>
        <w:jc w:val="left"/>
        <w:rPr>
          <w:rFonts w:ascii="Arial" w:hAnsi="Arial" w:cs="Arial"/>
          <w:b/>
          <w:sz w:val="28"/>
          <w:szCs w:val="22"/>
          <w:u w:val="single"/>
        </w:rPr>
      </w:pPr>
      <w:r w:rsidRPr="00B4645E">
        <w:rPr>
          <w:rFonts w:ascii="Arial" w:hAnsi="Arial" w:cs="Arial" w:hint="eastAsia"/>
          <w:b/>
          <w:sz w:val="22"/>
          <w:szCs w:val="22"/>
          <w:u w:val="single"/>
        </w:rPr>
        <w:t xml:space="preserve">Free Business seminar </w:t>
      </w:r>
      <w:r>
        <w:rPr>
          <w:rFonts w:ascii="Arial" w:hAnsi="Arial" w:cs="Arial" w:hint="eastAsia"/>
          <w:b/>
          <w:sz w:val="22"/>
          <w:szCs w:val="22"/>
          <w:u w:val="single"/>
        </w:rPr>
        <w:t>(Level</w:t>
      </w:r>
      <w:r w:rsidRPr="0009485F">
        <w:rPr>
          <w:rFonts w:ascii="Arial" w:hAnsi="Arial" w:cs="Arial" w:hint="eastAsia"/>
          <w:b/>
          <w:szCs w:val="20"/>
          <w:u w:val="single"/>
        </w:rPr>
        <w:t>s 1 and 2 participants)</w:t>
      </w:r>
    </w:p>
    <w:p w:rsidR="00590BAB" w:rsidRPr="00E96314" w:rsidRDefault="00362253" w:rsidP="00362253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color w:val="000000"/>
          <w:sz w:val="22"/>
          <w:szCs w:val="22"/>
          <w:lang w:eastAsia="zh-HK"/>
        </w:rPr>
      </w:pPr>
      <w:r>
        <w:rPr>
          <w:rFonts w:ascii="Arial" w:hAnsi="Arial" w:cs="Arial" w:hint="eastAsia"/>
        </w:rPr>
        <w:t>Date: 9</w:t>
      </w:r>
      <w:r w:rsidRPr="00666CC1">
        <w:rPr>
          <w:rFonts w:ascii="Arial" w:hAnsi="Arial" w:cs="Arial" w:hint="eastAsia"/>
        </w:rPr>
        <w:t xml:space="preserve"> November</w:t>
      </w:r>
      <w:r w:rsidRPr="00666CC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666CC1">
        <w:rPr>
          <w:rFonts w:ascii="Arial" w:hAnsi="Arial" w:cs="Arial" w:hint="eastAsia"/>
        </w:rPr>
        <w:t xml:space="preserve"> </w:t>
      </w:r>
      <w:r w:rsidRPr="00666CC1">
        <w:rPr>
          <w:rFonts w:ascii="Arial" w:hAnsi="Arial" w:cs="Arial"/>
        </w:rPr>
        <w:t>(</w:t>
      </w:r>
      <w:r w:rsidRPr="00666CC1">
        <w:rPr>
          <w:rFonts w:ascii="Arial" w:hAnsi="Arial" w:cs="Arial" w:hint="eastAsia"/>
        </w:rPr>
        <w:t>Saturday</w:t>
      </w:r>
      <w:r w:rsidRPr="00666CC1">
        <w:rPr>
          <w:rFonts w:ascii="Arial" w:hAnsi="Arial" w:cs="Arial"/>
        </w:rPr>
        <w:t>)</w:t>
      </w:r>
      <w:r>
        <w:rPr>
          <w:rFonts w:ascii="Arial" w:hAnsi="Arial" w:cs="Arial" w:hint="eastAsia"/>
          <w:lang w:eastAsia="zh-TW"/>
        </w:rPr>
        <w:br/>
      </w:r>
      <w:r>
        <w:rPr>
          <w:rFonts w:ascii="Arial" w:hAnsi="Arial" w:cs="Arial" w:hint="eastAsia"/>
          <w:color w:val="000000" w:themeColor="text1"/>
        </w:rPr>
        <w:t>Time: 8</w:t>
      </w:r>
      <w:r w:rsidRPr="00666CC1">
        <w:rPr>
          <w:rFonts w:ascii="Arial" w:hAnsi="Arial" w:cs="Arial" w:hint="eastAsia"/>
          <w:color w:val="000000" w:themeColor="text1"/>
        </w:rPr>
        <w:t>:</w:t>
      </w:r>
      <w:r>
        <w:rPr>
          <w:rFonts w:ascii="Arial" w:hAnsi="Arial" w:cs="Arial" w:hint="eastAsia"/>
          <w:color w:val="000000" w:themeColor="text1"/>
        </w:rPr>
        <w:t>4</w:t>
      </w:r>
      <w:r w:rsidRPr="00666CC1">
        <w:rPr>
          <w:rFonts w:ascii="Arial" w:hAnsi="Arial" w:cs="Arial" w:hint="eastAsia"/>
          <w:color w:val="000000" w:themeColor="text1"/>
        </w:rPr>
        <w:t xml:space="preserve">5 </w:t>
      </w:r>
      <w:r w:rsidRPr="00666CC1">
        <w:rPr>
          <w:rFonts w:ascii="Arial" w:hAnsi="Arial" w:cs="Arial"/>
          <w:color w:val="000000" w:themeColor="text1"/>
        </w:rPr>
        <w:t>a.m. – 12:</w:t>
      </w:r>
      <w:r w:rsidR="009536CB">
        <w:rPr>
          <w:rFonts w:ascii="Arial" w:hAnsi="Arial" w:cs="Arial"/>
          <w:color w:val="000000" w:themeColor="text1"/>
        </w:rPr>
        <w:t>1</w:t>
      </w:r>
      <w:r w:rsidRPr="00666CC1">
        <w:rPr>
          <w:rFonts w:ascii="Arial" w:hAnsi="Arial" w:cs="Arial"/>
          <w:color w:val="000000" w:themeColor="text1"/>
        </w:rPr>
        <w:t>5 p.m.</w:t>
      </w:r>
      <w:r>
        <w:rPr>
          <w:rFonts w:ascii="Arial" w:hAnsi="Arial" w:cs="Arial" w:hint="eastAsia"/>
          <w:color w:val="000000" w:themeColor="text1"/>
          <w:lang w:eastAsia="zh-TW"/>
        </w:rPr>
        <w:br/>
      </w:r>
      <w:r>
        <w:rPr>
          <w:rFonts w:ascii="Arial" w:hAnsi="Arial" w:cs="Arial" w:hint="eastAsia"/>
        </w:rPr>
        <w:t xml:space="preserve">Venue: </w:t>
      </w:r>
      <w:r w:rsidRPr="00666CC1">
        <w:rPr>
          <w:rFonts w:ascii="Arial" w:hAnsi="Arial" w:cs="Arial" w:hint="eastAsia"/>
          <w:szCs w:val="20"/>
        </w:rPr>
        <w:t>27/F, Wu Chung House, 213 Queen's Road East, Wanchai</w:t>
      </w:r>
      <w:r>
        <w:rPr>
          <w:rFonts w:ascii="Arial" w:hAnsi="Arial" w:cs="Arial"/>
          <w:szCs w:val="20"/>
          <w:lang w:eastAsia="zh-TW"/>
        </w:rPr>
        <w:br/>
      </w:r>
      <w:r>
        <w:rPr>
          <w:rFonts w:ascii="Arial" w:hAnsi="Arial" w:cs="Arial" w:hint="eastAsia"/>
        </w:rPr>
        <w:t xml:space="preserve">Topics: </w:t>
      </w:r>
      <w:r w:rsidRPr="00666CC1">
        <w:rPr>
          <w:rFonts w:ascii="Arial" w:hAnsi="Arial" w:cs="Arial"/>
        </w:rPr>
        <w:t>Basic financial ratio analysis and implication</w:t>
      </w:r>
      <w:r>
        <w:rPr>
          <w:rFonts w:ascii="Arial" w:hAnsi="Arial" w:cs="Arial" w:hint="eastAsia"/>
          <w:lang w:eastAsia="zh-HK"/>
        </w:rPr>
        <w:t xml:space="preserve">; and </w:t>
      </w:r>
      <w:r w:rsidRPr="00666CC1">
        <w:rPr>
          <w:rFonts w:ascii="Arial" w:hAnsi="Arial" w:cs="Arial" w:hint="eastAsia"/>
        </w:rPr>
        <w:t>R</w:t>
      </w:r>
      <w:r w:rsidRPr="00666CC1">
        <w:rPr>
          <w:rFonts w:ascii="Arial" w:hAnsi="Arial" w:cs="Arial"/>
        </w:rPr>
        <w:t xml:space="preserve">ecap of major business </w:t>
      </w:r>
      <w:r w:rsidR="000E6DB6">
        <w:rPr>
          <w:rFonts w:ascii="Arial" w:hAnsi="Arial" w:cs="Arial"/>
        </w:rPr>
        <w:br/>
        <w:t xml:space="preserve">           </w:t>
      </w:r>
      <w:r>
        <w:rPr>
          <w:rFonts w:ascii="Arial" w:hAnsi="Arial" w:cs="Arial"/>
        </w:rPr>
        <w:t xml:space="preserve">  </w:t>
      </w:r>
      <w:r w:rsidRPr="00666CC1">
        <w:rPr>
          <w:rFonts w:ascii="Arial" w:hAnsi="Arial" w:cs="Arial"/>
        </w:rPr>
        <w:t>and</w:t>
      </w:r>
      <w:r>
        <w:rPr>
          <w:rFonts w:ascii="Arial" w:hAnsi="Arial" w:cs="Arial" w:hint="eastAsia"/>
          <w:lang w:eastAsia="zh-TW"/>
        </w:rPr>
        <w:t xml:space="preserve"> </w:t>
      </w:r>
      <w:r w:rsidRPr="00666CC1">
        <w:rPr>
          <w:rFonts w:ascii="Arial" w:hAnsi="Arial" w:cs="Arial"/>
        </w:rPr>
        <w:t>management concepts</w:t>
      </w:r>
      <w:r w:rsidRPr="00666CC1">
        <w:rPr>
          <w:rFonts w:ascii="Arial" w:hAnsi="Arial" w:cs="Arial"/>
        </w:rPr>
        <w:br/>
      </w:r>
    </w:p>
    <w:bookmarkEnd w:id="0"/>
    <w:p w:rsidR="00BE278D" w:rsidRDefault="00BE278D" w:rsidP="00B422EE">
      <w:pPr>
        <w:pStyle w:val="Normal1"/>
        <w:widowControl/>
        <w:jc w:val="left"/>
        <w:rPr>
          <w:rFonts w:ascii="Arial" w:hAnsi="Arial" w:cs="Arial"/>
          <w:b/>
          <w:sz w:val="22"/>
          <w:szCs w:val="22"/>
        </w:rPr>
      </w:pPr>
    </w:p>
    <w:p w:rsidR="003B6711" w:rsidRDefault="003B6711" w:rsidP="00B422EE">
      <w:pPr>
        <w:pStyle w:val="Normal1"/>
        <w:widowControl/>
        <w:jc w:val="left"/>
        <w:rPr>
          <w:rFonts w:ascii="Arial" w:eastAsia="Arial" w:hAnsi="Arial" w:cs="Arial"/>
          <w:b/>
          <w:sz w:val="22"/>
          <w:szCs w:val="22"/>
        </w:rPr>
      </w:pPr>
    </w:p>
    <w:p w:rsidR="00B422EE" w:rsidRDefault="00B422EE" w:rsidP="00B422EE">
      <w:pPr>
        <w:pStyle w:val="Normal1"/>
        <w:widowControl/>
        <w:jc w:val="left"/>
        <w:rPr>
          <w:rFonts w:ascii="Arial" w:hAnsi="Arial" w:cs="Arial"/>
          <w:b/>
          <w:sz w:val="22"/>
          <w:szCs w:val="22"/>
        </w:rPr>
      </w:pPr>
      <w:r w:rsidRPr="00106182">
        <w:rPr>
          <w:rFonts w:ascii="Arial" w:eastAsia="Arial" w:hAnsi="Arial" w:cs="Arial"/>
          <w:b/>
          <w:sz w:val="22"/>
          <w:szCs w:val="22"/>
        </w:rPr>
        <w:lastRenderedPageBreak/>
        <w:t xml:space="preserve">REPORT FORMAT AND RULES </w:t>
      </w:r>
    </w:p>
    <w:p w:rsidR="00BE278D" w:rsidRPr="00BE278D" w:rsidRDefault="00BE278D" w:rsidP="00B422EE">
      <w:pPr>
        <w:pStyle w:val="Normal1"/>
        <w:widowControl/>
        <w:jc w:val="left"/>
        <w:rPr>
          <w:rFonts w:ascii="Arial" w:hAnsi="Arial" w:cs="Arial"/>
          <w:b/>
          <w:sz w:val="22"/>
          <w:szCs w:val="22"/>
        </w:rPr>
      </w:pPr>
    </w:p>
    <w:p w:rsidR="00B422EE" w:rsidRPr="00106182" w:rsidRDefault="00B422EE" w:rsidP="00B422EE">
      <w:pPr>
        <w:pStyle w:val="Normal1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>Each participating student or team should submit a report in English</w:t>
      </w:r>
      <w:r>
        <w:rPr>
          <w:rFonts w:ascii="Arial" w:hAnsi="Arial" w:cs="Arial" w:hint="eastAsia"/>
          <w:sz w:val="22"/>
          <w:szCs w:val="22"/>
        </w:rPr>
        <w:t xml:space="preserve"> or Chinese</w:t>
      </w:r>
      <w:r w:rsidRPr="00106182">
        <w:rPr>
          <w:rFonts w:ascii="Arial" w:hAnsi="Arial" w:cs="Arial"/>
          <w:sz w:val="22"/>
          <w:szCs w:val="22"/>
        </w:rPr>
        <w:t>. The language used depends on the choice indicated on the registration form. The report should contain the following:</w:t>
      </w:r>
    </w:p>
    <w:p w:rsidR="00B422EE" w:rsidRPr="00106182" w:rsidRDefault="007E7A54" w:rsidP="00B422EE">
      <w:pPr>
        <w:pStyle w:val="Norma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1pt;margin-top:5.5pt;width:409.2pt;height:232.5pt;z-index:251658240;mso-width-relative:margin;mso-height-relative:margin">
            <v:textbox style="mso-next-textbox:#_x0000_s1026">
              <w:txbxContent>
                <w:p w:rsidR="00E96314" w:rsidRPr="003B6711" w:rsidRDefault="00E96314" w:rsidP="003B6711">
                  <w:pPr>
                    <w:widowControl w:val="0"/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exact"/>
                    <w:jc w:val="both"/>
                    <w:rPr>
                      <w:rFonts w:ascii="Arial" w:hAnsi="Arial" w:cs="Arial"/>
                      <w:i/>
                      <w:lang w:eastAsia="zh-HK"/>
                    </w:rPr>
                  </w:pPr>
                  <w:r>
                    <w:rPr>
                      <w:rFonts w:ascii="Arial" w:hAnsi="Arial" w:cs="Arial"/>
                      <w:lang w:eastAsia="zh-HK"/>
                    </w:rPr>
                    <w:t xml:space="preserve">Cover sheet* </w:t>
                  </w:r>
                  <w:r w:rsidRPr="003B6711">
                    <w:rPr>
                      <w:rFonts w:ascii="Arial" w:hAnsi="Arial" w:cs="Arial"/>
                      <w:i/>
                      <w:sz w:val="18"/>
                      <w:lang w:eastAsia="zh-HK"/>
                    </w:rPr>
                    <w:t>(This page is not counted in the page limit.)</w:t>
                  </w:r>
                </w:p>
                <w:p w:rsidR="00E96314" w:rsidRDefault="00E96314" w:rsidP="003B6711">
                  <w:pPr>
                    <w:widowControl w:val="0"/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exact"/>
                    <w:jc w:val="both"/>
                    <w:rPr>
                      <w:rFonts w:ascii="Arial" w:hAnsi="Arial" w:cs="Arial"/>
                      <w:lang w:eastAsia="zh-HK"/>
                    </w:rPr>
                  </w:pPr>
                  <w:r>
                    <w:rPr>
                      <w:rFonts w:ascii="Arial" w:hAnsi="Arial" w:cs="Arial"/>
                      <w:lang w:eastAsia="zh-HK"/>
                    </w:rPr>
                    <w:t>Table of contents</w:t>
                  </w:r>
                </w:p>
                <w:p w:rsidR="00E96314" w:rsidRPr="003B6711" w:rsidRDefault="00E96314" w:rsidP="003B6711">
                  <w:pPr>
                    <w:widowControl w:val="0"/>
                    <w:numPr>
                      <w:ilvl w:val="0"/>
                      <w:numId w:val="10"/>
                    </w:numPr>
                    <w:tabs>
                      <w:tab w:val="left" w:pos="1530"/>
                    </w:tabs>
                    <w:spacing w:before="100" w:beforeAutospacing="1" w:after="100" w:afterAutospacing="1" w:line="240" w:lineRule="exact"/>
                    <w:rPr>
                      <w:rFonts w:ascii="Arial" w:hAnsi="Arial" w:cs="Arial"/>
                      <w:lang w:eastAsia="zh-HK"/>
                    </w:rPr>
                  </w:pPr>
                  <w:r w:rsidRPr="003B6711">
                    <w:rPr>
                      <w:rFonts w:ascii="Arial" w:hAnsi="Arial" w:cs="Arial"/>
                      <w:lang w:eastAsia="zh-HK"/>
                    </w:rPr>
                    <w:t>Contents –</w:t>
                  </w:r>
                  <w:r w:rsidRPr="003B6711">
                    <w:rPr>
                      <w:rFonts w:ascii="Arial" w:hAnsi="Arial" w:cs="Arial"/>
                      <w:lang w:eastAsia="zh-HK"/>
                    </w:rPr>
                    <w:tab/>
                    <w:t xml:space="preserve"> A)Financial</w:t>
                  </w:r>
                  <w:r w:rsidR="003B6711">
                    <w:rPr>
                      <w:rFonts w:ascii="Arial" w:hAnsi="Arial" w:cs="Arial"/>
                      <w:lang w:eastAsia="zh-HK"/>
                    </w:rPr>
                    <w:t xml:space="preserve"> </w:t>
                  </w:r>
                  <w:r w:rsidRPr="003B6711">
                    <w:rPr>
                      <w:rFonts w:ascii="Arial" w:hAnsi="Arial" w:cs="Arial"/>
                      <w:lang w:eastAsia="zh-HK"/>
                    </w:rPr>
                    <w:t>analysis</w:t>
                  </w:r>
                  <w:r w:rsidR="003B6711">
                    <w:rPr>
                      <w:rFonts w:ascii="Arial" w:hAnsi="Arial" w:cs="Arial"/>
                      <w:lang w:eastAsia="zh-HK"/>
                    </w:rPr>
                    <w:br/>
                  </w:r>
                  <w:r w:rsidRPr="003B6711">
                    <w:rPr>
                      <w:rFonts w:ascii="Arial" w:hAnsi="Arial" w:cs="Arial"/>
                      <w:lang w:eastAsia="zh-HK"/>
                    </w:rPr>
                    <w:t xml:space="preserve">                    B)Business analysis</w:t>
                  </w:r>
                </w:p>
                <w:p w:rsidR="00E96314" w:rsidRDefault="00E96314" w:rsidP="003B6711">
                  <w:pPr>
                    <w:spacing w:before="100" w:beforeAutospacing="1" w:after="100" w:afterAutospacing="1" w:line="240" w:lineRule="exact"/>
                    <w:rPr>
                      <w:rFonts w:ascii="Arial" w:hAnsi="Arial" w:cs="Arial"/>
                      <w:lang w:eastAsia="zh-HK"/>
                    </w:rPr>
                  </w:pPr>
                  <w:r>
                    <w:rPr>
                      <w:rFonts w:ascii="Arial" w:hAnsi="Arial" w:cs="Arial"/>
                      <w:lang w:eastAsia="zh-HK"/>
                    </w:rPr>
                    <w:t>4. Appendices/ graphs/ index/ references (if any)</w:t>
                  </w:r>
                </w:p>
                <w:p w:rsidR="00E96314" w:rsidRPr="00BC0EC4" w:rsidRDefault="00E96314" w:rsidP="003B6711">
                  <w:pPr>
                    <w:spacing w:before="100" w:beforeAutospacing="1" w:after="100" w:afterAutospacing="1" w:line="240" w:lineRule="exact"/>
                    <w:rPr>
                      <w:rFonts w:ascii="Arial" w:hAnsi="Arial" w:cs="Arial"/>
                      <w:b/>
                      <w:u w:val="single"/>
                      <w:lang w:eastAsia="zh-HK"/>
                    </w:rPr>
                  </w:pPr>
                  <w:r w:rsidRPr="00BC0EC4">
                    <w:rPr>
                      <w:rFonts w:ascii="Arial" w:hAnsi="Arial" w:cs="Arial"/>
                      <w:b/>
                      <w:u w:val="single"/>
                      <w:lang w:eastAsia="zh-HK"/>
                    </w:rPr>
                    <w:t>Page limit</w:t>
                  </w:r>
                </w:p>
                <w:p w:rsidR="003B6711" w:rsidRDefault="00E96314" w:rsidP="003B6711">
                  <w:pPr>
                    <w:spacing w:before="100" w:beforeAutospacing="1" w:after="100" w:afterAutospacing="1" w:line="240" w:lineRule="exact"/>
                    <w:rPr>
                      <w:rFonts w:ascii="Arial" w:hAnsi="Arial" w:cs="Arial"/>
                      <w:lang w:eastAsia="zh-HK"/>
                    </w:rPr>
                  </w:pPr>
                  <w:r>
                    <w:rPr>
                      <w:rFonts w:ascii="Arial" w:hAnsi="Arial" w:cs="Arial" w:hint="eastAsia"/>
                    </w:rPr>
                    <w:t xml:space="preserve">English report </w:t>
                  </w:r>
                  <w:r>
                    <w:rPr>
                      <w:rFonts w:ascii="Arial" w:hAnsi="Arial" w:cs="Arial"/>
                      <w:lang w:eastAsia="zh-HK"/>
                    </w:rPr>
                    <w:t>–</w:t>
                  </w:r>
                  <w:r>
                    <w:rPr>
                      <w:rFonts w:ascii="Arial" w:hAnsi="Arial" w:cs="Arial" w:hint="eastAsia"/>
                    </w:rPr>
                    <w:t xml:space="preserve">  </w:t>
                  </w:r>
                  <w:r>
                    <w:rPr>
                      <w:rFonts w:ascii="Arial" w:hAnsi="Arial" w:cs="Arial"/>
                      <w:lang w:eastAsia="zh-HK"/>
                    </w:rPr>
                    <w:t xml:space="preserve">4-6 pages of A4 paper </w:t>
                  </w:r>
                </w:p>
                <w:p w:rsidR="00E96314" w:rsidRDefault="00E96314" w:rsidP="003B6711">
                  <w:pPr>
                    <w:spacing w:before="100" w:beforeAutospacing="1" w:after="100" w:afterAutospacing="1" w:line="24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 xml:space="preserve">Chinese report </w:t>
                  </w:r>
                  <w:r>
                    <w:rPr>
                      <w:rFonts w:ascii="Arial" w:hAnsi="Arial" w:cs="Arial"/>
                      <w:lang w:eastAsia="zh-HK"/>
                    </w:rPr>
                    <w:t>–</w:t>
                  </w:r>
                  <w:r>
                    <w:rPr>
                      <w:rFonts w:ascii="Arial" w:hAnsi="Arial" w:cs="Arial" w:hint="eastAsia"/>
                    </w:rPr>
                    <w:t xml:space="preserve">  3</w:t>
                  </w:r>
                  <w:r>
                    <w:rPr>
                      <w:rFonts w:ascii="Arial" w:hAnsi="Arial" w:cs="Arial"/>
                      <w:lang w:eastAsia="zh-HK"/>
                    </w:rPr>
                    <w:t>-</w:t>
                  </w:r>
                  <w:r>
                    <w:rPr>
                      <w:rFonts w:ascii="Arial" w:hAnsi="Arial" w:cs="Arial" w:hint="eastAsia"/>
                    </w:rPr>
                    <w:t>4</w:t>
                  </w:r>
                  <w:r>
                    <w:rPr>
                      <w:rFonts w:ascii="Arial" w:hAnsi="Arial" w:cs="Arial"/>
                      <w:lang w:eastAsia="zh-HK"/>
                    </w:rPr>
                    <w:t xml:space="preserve"> pages of A4 paper</w:t>
                  </w:r>
                </w:p>
                <w:p w:rsidR="00E96314" w:rsidRPr="003B6711" w:rsidRDefault="00E96314" w:rsidP="003B6711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exact"/>
                    <w:ind w:left="128" w:hangingChars="64" w:hanging="128"/>
                    <w:rPr>
                      <w:rFonts w:ascii="Arial" w:hAnsi="Arial" w:cs="Arial"/>
                      <w:sz w:val="20"/>
                    </w:rPr>
                  </w:pPr>
                  <w:r w:rsidRPr="003B6711">
                    <w:rPr>
                      <w:rFonts w:ascii="Arial" w:hAnsi="Arial" w:cs="Arial"/>
                      <w:sz w:val="20"/>
                    </w:rPr>
                    <w:t>*</w:t>
                  </w:r>
                  <w:r w:rsidRPr="003B6711">
                    <w:rPr>
                      <w:rFonts w:ascii="Arial" w:hAnsi="Arial" w:cs="Arial"/>
                      <w:i/>
                      <w:sz w:val="20"/>
                    </w:rPr>
                    <w:t xml:space="preserve"> Each </w:t>
                  </w:r>
                  <w:r w:rsidRPr="003B6711">
                    <w:rPr>
                      <w:rFonts w:ascii="Arial" w:hAnsi="Arial" w:cs="Arial"/>
                      <w:i/>
                      <w:sz w:val="20"/>
                      <w:lang w:eastAsia="zh-HK"/>
                    </w:rPr>
                    <w:t>report</w:t>
                  </w:r>
                  <w:r w:rsidRPr="003B6711">
                    <w:rPr>
                      <w:rFonts w:ascii="Arial" w:hAnsi="Arial" w:cs="Arial"/>
                      <w:i/>
                      <w:sz w:val="20"/>
                    </w:rPr>
                    <w:t xml:space="preserve"> should </w:t>
                  </w:r>
                  <w:r w:rsidRPr="003B6711">
                    <w:rPr>
                      <w:rFonts w:ascii="Arial" w:hAnsi="Arial" w:cs="Arial" w:hint="eastAsia"/>
                      <w:i/>
                      <w:sz w:val="20"/>
                    </w:rPr>
                    <w:t xml:space="preserve">use a </w:t>
                  </w:r>
                  <w:r w:rsidRPr="003B6711">
                    <w:rPr>
                      <w:rFonts w:ascii="Arial" w:hAnsi="Arial" w:cs="Arial"/>
                      <w:i/>
                      <w:sz w:val="20"/>
                    </w:rPr>
                    <w:t>standardi</w:t>
                  </w:r>
                  <w:r w:rsidRPr="003B6711">
                    <w:rPr>
                      <w:rFonts w:ascii="Arial" w:hAnsi="Arial" w:cs="Arial"/>
                      <w:i/>
                      <w:sz w:val="20"/>
                      <w:lang w:eastAsia="zh-HK"/>
                    </w:rPr>
                    <w:t>z</w:t>
                  </w:r>
                  <w:r w:rsidRPr="003B6711">
                    <w:rPr>
                      <w:rFonts w:ascii="Arial" w:hAnsi="Arial" w:cs="Arial"/>
                      <w:i/>
                      <w:sz w:val="20"/>
                    </w:rPr>
                    <w:t>ed</w:t>
                  </w:r>
                  <w:r w:rsidRPr="003B6711">
                    <w:rPr>
                      <w:rFonts w:ascii="Arial" w:hAnsi="Arial" w:cs="Arial" w:hint="eastAsia"/>
                      <w:i/>
                      <w:sz w:val="20"/>
                    </w:rPr>
                    <w:t xml:space="preserve"> HKI</w:t>
                  </w:r>
                  <w:r w:rsidRPr="003B6711">
                    <w:rPr>
                      <w:rFonts w:ascii="Arial" w:hAnsi="Arial" w:cs="Arial" w:hint="eastAsia"/>
                      <w:i/>
                      <w:sz w:val="20"/>
                      <w:lang w:eastAsia="zh-HK"/>
                    </w:rPr>
                    <w:t>CPA</w:t>
                  </w:r>
                  <w:r w:rsidRPr="003B6711">
                    <w:rPr>
                      <w:rFonts w:ascii="Arial" w:hAnsi="Arial" w:cs="Arial" w:hint="eastAsia"/>
                      <w:i/>
                      <w:sz w:val="20"/>
                    </w:rPr>
                    <w:t xml:space="preserve"> cover </w:t>
                  </w:r>
                  <w:r w:rsidRPr="003B6711">
                    <w:rPr>
                      <w:rFonts w:ascii="Arial" w:hAnsi="Arial" w:cs="Arial"/>
                      <w:i/>
                      <w:sz w:val="20"/>
                    </w:rPr>
                    <w:t>sheet</w:t>
                  </w:r>
                  <w:r w:rsidRPr="003B6711">
                    <w:rPr>
                      <w:rFonts w:ascii="Arial" w:hAnsi="Arial" w:cs="Arial" w:hint="eastAsia"/>
                      <w:i/>
                      <w:sz w:val="20"/>
                    </w:rPr>
                    <w:t xml:space="preserve"> with th</w:t>
                  </w:r>
                  <w:r w:rsidRPr="003B6711">
                    <w:rPr>
                      <w:rFonts w:ascii="Arial" w:hAnsi="Arial" w:cs="Arial"/>
                      <w:i/>
                      <w:sz w:val="20"/>
                    </w:rPr>
                    <w:t>e name</w:t>
                  </w:r>
                  <w:r w:rsidRPr="003B6711">
                    <w:rPr>
                      <w:rFonts w:ascii="Arial" w:hAnsi="Arial" w:cs="Arial" w:hint="eastAsia"/>
                      <w:i/>
                      <w:sz w:val="20"/>
                    </w:rPr>
                    <w:t>(</w:t>
                  </w:r>
                  <w:r w:rsidRPr="003B6711">
                    <w:rPr>
                      <w:rFonts w:ascii="Arial" w:hAnsi="Arial" w:cs="Arial"/>
                      <w:i/>
                      <w:sz w:val="20"/>
                    </w:rPr>
                    <w:t>s</w:t>
                  </w:r>
                  <w:r w:rsidRPr="003B6711">
                    <w:rPr>
                      <w:rFonts w:ascii="Arial" w:hAnsi="Arial" w:cs="Arial" w:hint="eastAsia"/>
                      <w:i/>
                      <w:sz w:val="20"/>
                    </w:rPr>
                    <w:t>)</w:t>
                  </w:r>
                  <w:r w:rsidRPr="003B6711">
                    <w:rPr>
                      <w:rFonts w:ascii="Arial" w:hAnsi="Arial" w:cs="Arial"/>
                      <w:i/>
                      <w:sz w:val="20"/>
                    </w:rPr>
                    <w:t xml:space="preserve"> of</w:t>
                  </w:r>
                  <w:r w:rsidRPr="003B6711">
                    <w:rPr>
                      <w:rFonts w:ascii="Arial" w:hAnsi="Arial" w:cs="Arial" w:hint="eastAsia"/>
                      <w:i/>
                      <w:sz w:val="20"/>
                    </w:rPr>
                    <w:t xml:space="preserve"> the </w:t>
                  </w:r>
                  <w:r w:rsidRPr="003B6711">
                    <w:rPr>
                      <w:rFonts w:ascii="Arial" w:hAnsi="Arial" w:cs="Arial"/>
                      <w:i/>
                      <w:sz w:val="20"/>
                    </w:rPr>
                    <w:t>participating</w:t>
                  </w:r>
                  <w:r w:rsidRPr="003B6711">
                    <w:rPr>
                      <w:rFonts w:ascii="Arial" w:hAnsi="Arial" w:cs="Arial" w:hint="eastAsia"/>
                      <w:i/>
                      <w:sz w:val="20"/>
                    </w:rPr>
                    <w:t xml:space="preserve"> </w:t>
                  </w:r>
                  <w:r w:rsidRPr="003B6711">
                    <w:rPr>
                      <w:rFonts w:ascii="Arial" w:hAnsi="Arial" w:cs="Arial"/>
                      <w:i/>
                      <w:sz w:val="20"/>
                    </w:rPr>
                    <w:t>students</w:t>
                  </w:r>
                  <w:r w:rsidRPr="003B6711">
                    <w:rPr>
                      <w:rFonts w:ascii="Arial" w:hAnsi="Arial" w:cs="Arial" w:hint="eastAsia"/>
                      <w:i/>
                      <w:sz w:val="20"/>
                    </w:rPr>
                    <w:t xml:space="preserve">, </w:t>
                  </w:r>
                  <w:r w:rsidRPr="003B6711">
                    <w:rPr>
                      <w:rFonts w:ascii="Arial" w:hAnsi="Arial" w:cs="Arial"/>
                      <w:i/>
                      <w:sz w:val="20"/>
                    </w:rPr>
                    <w:t>the school at which they are studying, as well as the contact number and</w:t>
                  </w:r>
                  <w:r w:rsidRPr="003B6711">
                    <w:rPr>
                      <w:rFonts w:ascii="Arial" w:hAnsi="Arial" w:cs="Arial" w:hint="eastAsia"/>
                      <w:i/>
                      <w:sz w:val="20"/>
                    </w:rPr>
                    <w:t xml:space="preserve"> </w:t>
                  </w:r>
                  <w:r w:rsidRPr="003B6711">
                    <w:rPr>
                      <w:rFonts w:ascii="Arial" w:hAnsi="Arial" w:cs="Arial"/>
                      <w:i/>
                      <w:sz w:val="20"/>
                    </w:rPr>
                    <w:t>e-mail address of the team leader.</w:t>
                  </w:r>
                  <w:r w:rsidRPr="003B6711">
                    <w:rPr>
                      <w:rFonts w:ascii="Arial" w:hAnsi="Arial" w:cs="Arial" w:hint="eastAsia"/>
                      <w:i/>
                      <w:sz w:val="20"/>
                    </w:rPr>
                    <w:t xml:space="preserve"> The cover </w:t>
                  </w:r>
                  <w:r w:rsidRPr="003B6711">
                    <w:rPr>
                      <w:rFonts w:ascii="Arial" w:hAnsi="Arial" w:cs="Arial"/>
                      <w:i/>
                      <w:sz w:val="20"/>
                    </w:rPr>
                    <w:t>sheet is appended at the end of the case question for download.</w:t>
                  </w:r>
                  <w:r w:rsidRPr="003B6711">
                    <w:rPr>
                      <w:rFonts w:ascii="Arial" w:hAnsi="Arial" w:cs="Arial" w:hint="eastAsia"/>
                      <w:i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3B6711" w:rsidRDefault="003B6711" w:rsidP="00B422EE">
      <w:pPr>
        <w:pStyle w:val="Normal1"/>
        <w:rPr>
          <w:rFonts w:ascii="Arial" w:hAnsi="Arial" w:cs="Arial"/>
          <w:sz w:val="22"/>
          <w:szCs w:val="22"/>
        </w:rPr>
      </w:pPr>
    </w:p>
    <w:p w:rsidR="003B6711" w:rsidRDefault="003B6711" w:rsidP="00B422EE">
      <w:pPr>
        <w:pStyle w:val="Normal1"/>
        <w:rPr>
          <w:rFonts w:ascii="Arial" w:hAnsi="Arial" w:cs="Arial"/>
          <w:sz w:val="22"/>
          <w:szCs w:val="22"/>
        </w:rPr>
      </w:pPr>
    </w:p>
    <w:p w:rsidR="003B6711" w:rsidRPr="00106182" w:rsidRDefault="003B6711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>Font type and size: English report – Arial (12 points).</w:t>
      </w:r>
      <w:r>
        <w:rPr>
          <w:rFonts w:ascii="Arial" w:hAnsi="Arial" w:cs="Arial" w:hint="eastAsia"/>
          <w:sz w:val="22"/>
          <w:szCs w:val="22"/>
        </w:rPr>
        <w:t xml:space="preserve"> / Chinese report </w:t>
      </w:r>
      <w:r w:rsidRPr="00106182">
        <w:rPr>
          <w:rFonts w:ascii="Arial" w:hAnsi="Arial" w:cs="Arial"/>
          <w:sz w:val="22"/>
          <w:szCs w:val="22"/>
        </w:rPr>
        <w:t>–</w:t>
      </w:r>
      <w:r w:rsidRPr="00212542">
        <w:rPr>
          <w:rFonts w:ascii="Arial" w:hAnsi="PMingLiU" w:cs="Arial"/>
        </w:rPr>
        <w:t>新細明體</w:t>
      </w:r>
      <w:r w:rsidRPr="00106182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 w:hint="eastAsia"/>
          <w:sz w:val="22"/>
          <w:szCs w:val="22"/>
        </w:rPr>
        <w:t>1</w:t>
      </w:r>
      <w:r w:rsidRPr="00106182">
        <w:rPr>
          <w:rFonts w:ascii="Arial" w:hAnsi="Arial" w:cs="Arial"/>
          <w:sz w:val="22"/>
          <w:szCs w:val="22"/>
        </w:rPr>
        <w:t xml:space="preserve"> points)</w:t>
      </w:r>
      <w:r>
        <w:rPr>
          <w:rFonts w:ascii="Arial" w:hAnsi="Arial" w:cs="Arial" w:hint="eastAsia"/>
          <w:sz w:val="22"/>
          <w:szCs w:val="22"/>
        </w:rPr>
        <w:t>.</w:t>
      </w:r>
      <w:r w:rsidRPr="00106182">
        <w:rPr>
          <w:rFonts w:ascii="Arial" w:hAnsi="Arial" w:cs="Arial"/>
          <w:sz w:val="22"/>
          <w:szCs w:val="22"/>
        </w:rPr>
        <w:t xml:space="preserve"> 1.5 line spacing. Margin: 1 inch for each side.</w:t>
      </w: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 xml:space="preserve">The content pages </w:t>
      </w:r>
      <w:r w:rsidRPr="00106182">
        <w:rPr>
          <w:rFonts w:ascii="Arial" w:eastAsia="Arial" w:hAnsi="Arial" w:cs="Arial"/>
          <w:b/>
          <w:sz w:val="22"/>
          <w:szCs w:val="22"/>
          <w:u w:val="single"/>
        </w:rPr>
        <w:t>SHOULD NOT</w:t>
      </w:r>
      <w:r w:rsidRPr="00106182">
        <w:rPr>
          <w:rFonts w:ascii="Arial" w:hAnsi="Arial" w:cs="Arial"/>
          <w:sz w:val="22"/>
          <w:szCs w:val="22"/>
        </w:rPr>
        <w:t xml:space="preserve"> include the names of team members and the school at which they are studying.</w:t>
      </w:r>
    </w:p>
    <w:p w:rsidR="00B422EE" w:rsidRPr="008E1F6D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numPr>
          <w:ilvl w:val="0"/>
          <w:numId w:val="9"/>
        </w:numPr>
        <w:ind w:right="142"/>
        <w:rPr>
          <w:rFonts w:ascii="Arial" w:eastAsia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 xml:space="preserve">Each participating student or team needs to submit the following items in </w:t>
      </w:r>
      <w:r w:rsidRPr="00106182">
        <w:rPr>
          <w:rFonts w:ascii="Arial" w:eastAsia="Arial" w:hAnsi="Arial" w:cs="Arial"/>
          <w:b/>
          <w:sz w:val="22"/>
          <w:szCs w:val="22"/>
          <w:u w:val="single"/>
        </w:rPr>
        <w:t>SOFT COPY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106182">
        <w:rPr>
          <w:rFonts w:ascii="Arial" w:hAnsi="Arial" w:cs="Arial"/>
          <w:sz w:val="22"/>
          <w:szCs w:val="22"/>
        </w:rPr>
        <w:t>(PDF format):</w:t>
      </w:r>
    </w:p>
    <w:p w:rsidR="00B422EE" w:rsidRPr="00106182" w:rsidRDefault="00B422EE" w:rsidP="003B6711">
      <w:pPr>
        <w:pStyle w:val="Normal1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>An analysis report;</w:t>
      </w:r>
      <w:r w:rsidR="00B75866">
        <w:rPr>
          <w:rFonts w:ascii="Arial" w:hAnsi="Arial" w:cs="Arial" w:hint="eastAsia"/>
          <w:sz w:val="22"/>
          <w:szCs w:val="22"/>
        </w:rPr>
        <w:t xml:space="preserve"> and</w:t>
      </w:r>
    </w:p>
    <w:p w:rsidR="00B422EE" w:rsidRPr="00106182" w:rsidRDefault="00B422EE" w:rsidP="003B6711">
      <w:pPr>
        <w:pStyle w:val="Normal1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>An HKICPA cover sheet</w:t>
      </w:r>
      <w:r w:rsidR="00B75866">
        <w:rPr>
          <w:rFonts w:ascii="Arial" w:hAnsi="Arial" w:cs="Arial" w:hint="eastAsia"/>
          <w:sz w:val="22"/>
          <w:szCs w:val="22"/>
        </w:rPr>
        <w:t>.</w:t>
      </w:r>
      <w:r w:rsidRPr="00106182">
        <w:rPr>
          <w:rFonts w:ascii="Arial" w:hAnsi="Arial" w:cs="Arial"/>
          <w:sz w:val="22"/>
          <w:szCs w:val="22"/>
        </w:rPr>
        <w:t xml:space="preserve"> </w:t>
      </w: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numPr>
          <w:ilvl w:val="0"/>
          <w:numId w:val="9"/>
        </w:numPr>
        <w:rPr>
          <w:rFonts w:ascii="Arial" w:eastAsia="Arial" w:hAnsi="Arial" w:cs="Arial"/>
          <w:sz w:val="22"/>
          <w:szCs w:val="22"/>
          <w:u w:val="single"/>
        </w:rPr>
      </w:pPr>
      <w:r w:rsidRPr="00106182">
        <w:rPr>
          <w:rFonts w:ascii="Arial" w:hAnsi="Arial" w:cs="Arial"/>
          <w:sz w:val="22"/>
          <w:szCs w:val="22"/>
        </w:rPr>
        <w:t xml:space="preserve">Save the analysis report, cover sheet and completed questionnaire in </w:t>
      </w:r>
      <w:r w:rsidRPr="00106182">
        <w:rPr>
          <w:rFonts w:ascii="Arial" w:eastAsia="Arial" w:hAnsi="Arial" w:cs="Arial"/>
          <w:b/>
          <w:sz w:val="22"/>
          <w:szCs w:val="22"/>
          <w:u w:val="single"/>
        </w:rPr>
        <w:t>T</w:t>
      </w:r>
      <w:r w:rsidR="00B75866">
        <w:rPr>
          <w:rFonts w:ascii="Arial" w:hAnsi="Arial" w:cs="Arial" w:hint="eastAsia"/>
          <w:b/>
          <w:sz w:val="22"/>
          <w:szCs w:val="22"/>
          <w:u w:val="single"/>
        </w:rPr>
        <w:t>WO</w:t>
      </w:r>
      <w:r w:rsidRPr="00106182">
        <w:rPr>
          <w:rFonts w:ascii="Arial" w:hAnsi="Arial" w:cs="Arial"/>
          <w:sz w:val="22"/>
          <w:szCs w:val="22"/>
        </w:rPr>
        <w:t xml:space="preserve"> separate files with respective file names being shown as:</w:t>
      </w:r>
    </w:p>
    <w:p w:rsidR="00B422EE" w:rsidRPr="00106182" w:rsidRDefault="00B422EE" w:rsidP="00B422EE">
      <w:pPr>
        <w:pStyle w:val="Normal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>"Team leader full name_Team leader mobile phone no._Analysis Report"</w:t>
      </w:r>
    </w:p>
    <w:p w:rsidR="00B422EE" w:rsidRPr="00106182" w:rsidRDefault="00B422EE" w:rsidP="00B422EE">
      <w:pPr>
        <w:pStyle w:val="Normal1"/>
        <w:ind w:left="960"/>
        <w:rPr>
          <w:rFonts w:ascii="Arial" w:hAnsi="Arial" w:cs="Arial"/>
          <w:sz w:val="22"/>
          <w:szCs w:val="22"/>
        </w:rPr>
      </w:pPr>
      <w:r w:rsidRPr="00106182">
        <w:rPr>
          <w:rFonts w:ascii="Arial" w:eastAsia="Arial" w:hAnsi="Arial" w:cs="Arial"/>
          <w:i/>
          <w:sz w:val="22"/>
          <w:szCs w:val="22"/>
        </w:rPr>
        <w:t>(e.g. Chan Tai Man_98765432_</w:t>
      </w:r>
      <w:r w:rsidRPr="00106182">
        <w:rPr>
          <w:rFonts w:ascii="Arial" w:hAnsi="Arial" w:cs="Arial"/>
          <w:sz w:val="22"/>
          <w:szCs w:val="22"/>
        </w:rPr>
        <w:t xml:space="preserve"> </w:t>
      </w:r>
      <w:r w:rsidRPr="00106182">
        <w:rPr>
          <w:rFonts w:ascii="Arial" w:eastAsia="Arial" w:hAnsi="Arial" w:cs="Arial"/>
          <w:i/>
          <w:sz w:val="22"/>
          <w:szCs w:val="22"/>
        </w:rPr>
        <w:t>Analysis Report)</w:t>
      </w:r>
    </w:p>
    <w:p w:rsidR="00B422EE" w:rsidRPr="00106182" w:rsidRDefault="00B422EE" w:rsidP="00B422EE">
      <w:pPr>
        <w:pStyle w:val="Normal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>"Team leader full name_Team leader mobile phone no._Cover Sheet"</w:t>
      </w:r>
    </w:p>
    <w:p w:rsidR="00B422EE" w:rsidRPr="00106182" w:rsidRDefault="00B422EE" w:rsidP="00B422EE">
      <w:pPr>
        <w:pStyle w:val="Normal1"/>
        <w:ind w:left="480" w:firstLine="440"/>
        <w:rPr>
          <w:rFonts w:ascii="Arial" w:hAnsi="Arial" w:cs="Arial"/>
          <w:sz w:val="22"/>
          <w:szCs w:val="22"/>
        </w:rPr>
      </w:pPr>
      <w:r w:rsidRPr="00106182">
        <w:rPr>
          <w:rFonts w:ascii="Arial" w:eastAsia="Arial" w:hAnsi="Arial" w:cs="Arial"/>
          <w:i/>
          <w:sz w:val="22"/>
          <w:szCs w:val="22"/>
        </w:rPr>
        <w:t>(e.g. Chan Tai Man_98765432_Cover Sheet)</w:t>
      </w: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numPr>
          <w:ilvl w:val="0"/>
          <w:numId w:val="9"/>
        </w:numPr>
        <w:rPr>
          <w:rFonts w:ascii="Arial" w:eastAsia="Arial" w:hAnsi="Arial" w:cs="Arial"/>
          <w:sz w:val="22"/>
          <w:szCs w:val="22"/>
          <w:u w:val="single"/>
        </w:rPr>
      </w:pPr>
      <w:r w:rsidRPr="00106182">
        <w:rPr>
          <w:rFonts w:ascii="Arial" w:hAnsi="Arial" w:cs="Arial"/>
          <w:sz w:val="22"/>
          <w:szCs w:val="22"/>
        </w:rPr>
        <w:t xml:space="preserve">Each participating student or team </w:t>
      </w:r>
      <w:r>
        <w:rPr>
          <w:rFonts w:ascii="Arial" w:hAnsi="Arial" w:cs="Arial" w:hint="eastAsia"/>
          <w:sz w:val="22"/>
          <w:szCs w:val="22"/>
          <w:lang w:eastAsia="zh-HK"/>
        </w:rPr>
        <w:t>should s</w:t>
      </w:r>
      <w:r w:rsidRPr="00106182">
        <w:rPr>
          <w:rFonts w:ascii="Arial" w:hAnsi="Arial" w:cs="Arial"/>
          <w:sz w:val="22"/>
          <w:szCs w:val="22"/>
        </w:rPr>
        <w:t>end the T</w:t>
      </w:r>
      <w:r w:rsidR="00B75866">
        <w:rPr>
          <w:rFonts w:ascii="Arial" w:hAnsi="Arial" w:cs="Arial" w:hint="eastAsia"/>
          <w:sz w:val="22"/>
          <w:szCs w:val="22"/>
        </w:rPr>
        <w:t>WO</w:t>
      </w:r>
      <w:r w:rsidRPr="00106182">
        <w:rPr>
          <w:rFonts w:ascii="Arial" w:hAnsi="Arial" w:cs="Arial"/>
          <w:sz w:val="22"/>
          <w:szCs w:val="22"/>
        </w:rPr>
        <w:t xml:space="preserve"> PDF files </w:t>
      </w:r>
      <w:r>
        <w:rPr>
          <w:rFonts w:ascii="Arial" w:hAnsi="Arial" w:cs="Arial" w:hint="eastAsia"/>
          <w:b/>
          <w:sz w:val="22"/>
          <w:szCs w:val="22"/>
          <w:u w:val="single"/>
        </w:rPr>
        <w:t>in one email</w:t>
      </w:r>
      <w:r w:rsidRPr="00106182">
        <w:rPr>
          <w:rFonts w:ascii="Arial" w:hAnsi="Arial" w:cs="Arial"/>
          <w:sz w:val="22"/>
          <w:szCs w:val="22"/>
        </w:rPr>
        <w:t xml:space="preserve"> to</w:t>
      </w:r>
      <w:r w:rsidRPr="00106182">
        <w:rPr>
          <w:rFonts w:ascii="Arial" w:eastAsia="Arial" w:hAnsi="Arial" w:cs="Arial"/>
          <w:b/>
          <w:sz w:val="22"/>
          <w:szCs w:val="22"/>
        </w:rPr>
        <w:t xml:space="preserve"> </w:t>
      </w:r>
      <w:hyperlink r:id="rId16" w:history="1">
        <w:r w:rsidRPr="00B92B78">
          <w:rPr>
            <w:rStyle w:val="Hyperlink"/>
            <w:rFonts w:ascii="Arial" w:hAnsi="Arial" w:cs="Arial" w:hint="eastAsia"/>
            <w:sz w:val="22"/>
            <w:szCs w:val="22"/>
          </w:rPr>
          <w:t>amcc@hkicpa.org.hk</w:t>
        </w:r>
      </w:hyperlink>
      <w:r w:rsidRPr="00106182">
        <w:rPr>
          <w:rFonts w:ascii="Arial" w:hAnsi="Arial" w:cs="Arial"/>
          <w:sz w:val="22"/>
          <w:szCs w:val="22"/>
        </w:rPr>
        <w:t>, with the subject as "Accounting and Business Management Case Competition 201</w:t>
      </w:r>
      <w:r w:rsidR="00A23BD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 w:hint="eastAsia"/>
          <w:sz w:val="22"/>
          <w:szCs w:val="22"/>
        </w:rPr>
        <w:t>-</w:t>
      </w:r>
      <w:r w:rsidR="00A23BDA">
        <w:rPr>
          <w:rFonts w:ascii="Arial" w:hAnsi="Arial" w:cs="Arial"/>
          <w:sz w:val="22"/>
          <w:szCs w:val="22"/>
        </w:rPr>
        <w:t>20</w:t>
      </w:r>
      <w:r w:rsidRPr="00106182">
        <w:rPr>
          <w:rFonts w:ascii="Arial" w:hAnsi="Arial" w:cs="Arial"/>
          <w:sz w:val="22"/>
          <w:szCs w:val="22"/>
        </w:rPr>
        <w:t xml:space="preserve"> (Level 1)". </w:t>
      </w:r>
      <w:r w:rsidRPr="00106182">
        <w:rPr>
          <w:rFonts w:ascii="Arial" w:eastAsia="Arial" w:hAnsi="Arial" w:cs="Arial"/>
          <w:b/>
          <w:sz w:val="22"/>
          <w:szCs w:val="22"/>
        </w:rPr>
        <w:t>Multiple submissions will be disqualified.</w:t>
      </w:r>
      <w:r w:rsidRPr="00106182">
        <w:rPr>
          <w:rFonts w:ascii="Arial" w:hAnsi="Arial" w:cs="Arial"/>
          <w:sz w:val="22"/>
          <w:szCs w:val="22"/>
        </w:rPr>
        <w:t xml:space="preserve"> </w:t>
      </w:r>
    </w:p>
    <w:p w:rsidR="00B422EE" w:rsidRPr="00106182" w:rsidRDefault="00B422EE" w:rsidP="00B422EE">
      <w:pPr>
        <w:pStyle w:val="Normal1"/>
        <w:ind w:left="480"/>
        <w:rPr>
          <w:rFonts w:ascii="Arial" w:eastAsia="Arial" w:hAnsi="Arial" w:cs="Arial"/>
          <w:sz w:val="22"/>
          <w:szCs w:val="22"/>
          <w:u w:val="single"/>
        </w:rPr>
      </w:pPr>
      <w:r w:rsidRPr="00106182"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:rsidR="00B422EE" w:rsidRPr="00733C43" w:rsidRDefault="00B422EE" w:rsidP="00B422EE">
      <w:pPr>
        <w:pStyle w:val="Normal1"/>
        <w:numPr>
          <w:ilvl w:val="0"/>
          <w:numId w:val="9"/>
        </w:numPr>
        <w:rPr>
          <w:rFonts w:ascii="Arial" w:eastAsia="Arial" w:hAnsi="Arial" w:cs="Arial"/>
          <w:sz w:val="22"/>
          <w:szCs w:val="22"/>
          <w:u w:val="single"/>
        </w:rPr>
      </w:pPr>
      <w:r w:rsidRPr="00106182">
        <w:rPr>
          <w:rFonts w:ascii="Arial" w:hAnsi="Arial" w:cs="Arial"/>
          <w:sz w:val="22"/>
          <w:szCs w:val="22"/>
        </w:rPr>
        <w:t xml:space="preserve">The deadline for submission: </w:t>
      </w:r>
      <w:r w:rsidRPr="00106182">
        <w:rPr>
          <w:rFonts w:ascii="Arial" w:eastAsia="Arial" w:hAnsi="Arial" w:cs="Arial"/>
          <w:b/>
          <w:sz w:val="22"/>
          <w:szCs w:val="22"/>
        </w:rPr>
        <w:t>Before</w:t>
      </w:r>
      <w:r w:rsidRPr="00106182">
        <w:rPr>
          <w:rFonts w:ascii="Arial" w:hAnsi="Arial" w:cs="Arial"/>
          <w:sz w:val="22"/>
          <w:szCs w:val="22"/>
        </w:rPr>
        <w:t xml:space="preserve"> </w:t>
      </w:r>
      <w:r w:rsidRPr="00106182">
        <w:rPr>
          <w:rFonts w:ascii="Arial" w:eastAsia="Arial" w:hAnsi="Arial" w:cs="Arial"/>
          <w:b/>
          <w:sz w:val="22"/>
          <w:szCs w:val="22"/>
        </w:rPr>
        <w:t xml:space="preserve">23:59, </w:t>
      </w:r>
      <w:r>
        <w:rPr>
          <w:rFonts w:ascii="Arial" w:hAnsi="Arial" w:cs="Arial" w:hint="eastAsia"/>
          <w:b/>
          <w:sz w:val="22"/>
          <w:szCs w:val="22"/>
        </w:rPr>
        <w:t>1</w:t>
      </w:r>
      <w:r w:rsidR="000E6DB6">
        <w:rPr>
          <w:rFonts w:ascii="Arial" w:hAnsi="Arial" w:cs="Arial" w:hint="eastAsia"/>
          <w:b/>
          <w:sz w:val="22"/>
          <w:szCs w:val="22"/>
        </w:rPr>
        <w:t>4</w:t>
      </w:r>
      <w:r w:rsidRPr="00106182">
        <w:rPr>
          <w:rFonts w:ascii="Arial" w:eastAsia="Arial" w:hAnsi="Arial" w:cs="Arial"/>
          <w:b/>
          <w:sz w:val="22"/>
          <w:szCs w:val="22"/>
        </w:rPr>
        <w:t xml:space="preserve"> February 20</w:t>
      </w:r>
      <w:r w:rsidR="000E6DB6">
        <w:rPr>
          <w:rFonts w:ascii="Arial" w:eastAsia="Arial" w:hAnsi="Arial" w:cs="Arial"/>
          <w:b/>
          <w:sz w:val="22"/>
          <w:szCs w:val="22"/>
        </w:rPr>
        <w:t>20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 w:rsidRPr="002B662A">
        <w:rPr>
          <w:rFonts w:ascii="Arial" w:hAnsi="Arial" w:cs="Arial" w:hint="eastAsia"/>
          <w:sz w:val="22"/>
          <w:szCs w:val="22"/>
        </w:rPr>
        <w:t>(the email receiving time by the HKICPA's mailbox shall prevail)</w:t>
      </w:r>
      <w:r>
        <w:rPr>
          <w:rFonts w:ascii="Arial" w:hAnsi="Arial" w:cs="Arial" w:hint="eastAsia"/>
          <w:sz w:val="22"/>
          <w:szCs w:val="22"/>
        </w:rPr>
        <w:t>.</w:t>
      </w:r>
      <w:r w:rsidRPr="00733C43">
        <w:rPr>
          <w:rFonts w:ascii="Arial" w:hAnsi="Arial" w:cs="Arial" w:hint="eastAsia"/>
          <w:sz w:val="22"/>
          <w:szCs w:val="22"/>
        </w:rPr>
        <w:t xml:space="preserve"> </w:t>
      </w:r>
      <w:r w:rsidRPr="00733C43">
        <w:rPr>
          <w:rFonts w:ascii="Arial" w:hAnsi="Arial" w:cs="Arial"/>
          <w:sz w:val="22"/>
          <w:szCs w:val="22"/>
        </w:rPr>
        <w:t xml:space="preserve">  </w:t>
      </w:r>
    </w:p>
    <w:p w:rsidR="00B422EE" w:rsidRPr="00106182" w:rsidRDefault="00B422EE" w:rsidP="00B422EE">
      <w:pPr>
        <w:pStyle w:val="Normal1"/>
        <w:rPr>
          <w:rFonts w:ascii="Arial" w:hAnsi="Arial" w:cs="Arial"/>
          <w:sz w:val="22"/>
          <w:szCs w:val="22"/>
        </w:rPr>
      </w:pPr>
    </w:p>
    <w:p w:rsidR="00B422EE" w:rsidRPr="00106182" w:rsidRDefault="00B422EE" w:rsidP="00B422EE">
      <w:pPr>
        <w:pStyle w:val="Normal1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06182">
        <w:rPr>
          <w:rFonts w:ascii="Arial" w:hAnsi="Arial" w:cs="Arial"/>
          <w:sz w:val="22"/>
          <w:szCs w:val="22"/>
        </w:rPr>
        <w:t>The HKICPA has the right to disqualify any participant or team if the participant or team is found to have violated the rules of the competition.</w:t>
      </w:r>
    </w:p>
    <w:p w:rsidR="008B18FA" w:rsidRDefault="008B18FA" w:rsidP="00B422EE">
      <w:pPr>
        <w:pStyle w:val="Normal1"/>
        <w:rPr>
          <w:rFonts w:ascii="Arial" w:hAnsi="Arial" w:cs="Arial"/>
          <w:sz w:val="22"/>
          <w:szCs w:val="22"/>
          <w:lang w:eastAsia="zh-HK"/>
        </w:rPr>
      </w:pPr>
    </w:p>
    <w:p w:rsidR="008B18FA" w:rsidRDefault="008B18FA" w:rsidP="00B422EE">
      <w:pPr>
        <w:pStyle w:val="Normal1"/>
        <w:rPr>
          <w:rFonts w:ascii="Arial" w:hAnsi="Arial" w:cs="Arial"/>
          <w:sz w:val="22"/>
          <w:szCs w:val="22"/>
          <w:lang w:eastAsia="zh-HK"/>
        </w:rPr>
      </w:pPr>
    </w:p>
    <w:p w:rsidR="008B18FA" w:rsidRDefault="008B18FA" w:rsidP="00B422EE">
      <w:pPr>
        <w:pStyle w:val="Normal1"/>
        <w:rPr>
          <w:rFonts w:ascii="Arial" w:hAnsi="Arial" w:cs="Arial"/>
          <w:sz w:val="22"/>
          <w:szCs w:val="22"/>
          <w:lang w:eastAsia="zh-HK"/>
        </w:rPr>
        <w:sectPr w:rsidR="008B18FA" w:rsidSect="00E96314">
          <w:headerReference w:type="first" r:id="rId17"/>
          <w:footerReference w:type="first" r:id="rId18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8B18FA" w:rsidRDefault="008B18FA" w:rsidP="008B18FA">
      <w:pPr>
        <w:spacing w:after="0"/>
        <w:jc w:val="center"/>
        <w:rPr>
          <w:rFonts w:ascii="Arial" w:hAnsi="Arial" w:cs="Arial"/>
          <w:b/>
          <w:color w:val="000000"/>
          <w:lang w:eastAsia="zh-HK"/>
        </w:rPr>
      </w:pPr>
    </w:p>
    <w:p w:rsidR="008B18FA" w:rsidRPr="00452B45" w:rsidRDefault="008B18FA" w:rsidP="008B18FA">
      <w:pPr>
        <w:spacing w:after="0"/>
        <w:jc w:val="center"/>
        <w:rPr>
          <w:rFonts w:ascii="Arial" w:hAnsi="Arial" w:cs="Arial"/>
          <w:b/>
          <w:color w:val="000000"/>
        </w:rPr>
      </w:pPr>
      <w:r w:rsidRPr="00452B45">
        <w:rPr>
          <w:rFonts w:ascii="Arial" w:hAnsi="Arial" w:cs="Arial"/>
          <w:b/>
          <w:color w:val="000000"/>
        </w:rPr>
        <w:t>The</w:t>
      </w:r>
      <w:r>
        <w:rPr>
          <w:rFonts w:ascii="Arial" w:hAnsi="Arial" w:cs="Arial"/>
          <w:b/>
          <w:color w:val="000000"/>
        </w:rPr>
        <w:t xml:space="preserve"> HKICPA</w:t>
      </w:r>
      <w:r w:rsidRPr="00452B45">
        <w:rPr>
          <w:rFonts w:ascii="Arial" w:hAnsi="Arial" w:cs="Arial"/>
          <w:b/>
          <w:color w:val="000000"/>
        </w:rPr>
        <w:t xml:space="preserve"> Accounting and Business Management Case Competition 201</w:t>
      </w:r>
      <w:r w:rsidR="000E6DB6">
        <w:rPr>
          <w:rFonts w:ascii="Arial" w:hAnsi="Arial" w:cs="Arial"/>
          <w:b/>
          <w:color w:val="000000"/>
        </w:rPr>
        <w:t>9</w:t>
      </w:r>
      <w:r w:rsidRPr="00452B45">
        <w:rPr>
          <w:rFonts w:ascii="Arial" w:hAnsi="Arial" w:cs="Arial"/>
          <w:b/>
          <w:color w:val="000000"/>
        </w:rPr>
        <w:t>-</w:t>
      </w:r>
      <w:r w:rsidR="000E6DB6">
        <w:rPr>
          <w:rFonts w:ascii="Arial" w:hAnsi="Arial" w:cs="Arial"/>
          <w:b/>
          <w:color w:val="000000"/>
        </w:rPr>
        <w:t>20</w:t>
      </w:r>
      <w:r w:rsidRPr="00452B45">
        <w:rPr>
          <w:rFonts w:ascii="Arial" w:hAnsi="Arial" w:cs="Arial"/>
          <w:b/>
          <w:color w:val="000000"/>
        </w:rPr>
        <w:t xml:space="preserve"> (Level 1)</w:t>
      </w:r>
    </w:p>
    <w:p w:rsidR="008B18FA" w:rsidRPr="00452B45" w:rsidRDefault="008B18FA" w:rsidP="008B18FA">
      <w:pPr>
        <w:spacing w:after="0"/>
        <w:jc w:val="center"/>
        <w:rPr>
          <w:rFonts w:ascii="Arial" w:hAnsi="Arial" w:cs="Arial"/>
          <w:b/>
          <w:color w:val="000000"/>
        </w:rPr>
      </w:pPr>
      <w:r w:rsidRPr="00452B45">
        <w:rPr>
          <w:rFonts w:ascii="Arial" w:hAnsi="Arial" w:cs="Arial"/>
          <w:b/>
          <w:color w:val="000000"/>
        </w:rPr>
        <w:t>Cover Sheet</w:t>
      </w:r>
    </w:p>
    <w:p w:rsidR="008B18FA" w:rsidRDefault="008B18FA" w:rsidP="008B18FA">
      <w:pPr>
        <w:spacing w:after="0"/>
        <w:jc w:val="center"/>
        <w:rPr>
          <w:rFonts w:ascii="Arial" w:hAnsi="Arial" w:cs="Arial"/>
        </w:rPr>
      </w:pPr>
      <w:r w:rsidRPr="00451944">
        <w:rPr>
          <w:rFonts w:ascii="Arial" w:hAnsi="Arial" w:cs="Arial"/>
        </w:rPr>
        <w:t xml:space="preserve">(Please attach this cover sheet to your </w:t>
      </w:r>
      <w:r w:rsidRPr="003C7447">
        <w:rPr>
          <w:rFonts w:ascii="Arial" w:hAnsi="Arial" w:cs="Arial"/>
        </w:rPr>
        <w:t>analysis</w:t>
      </w:r>
      <w:r w:rsidRPr="00451944">
        <w:rPr>
          <w:rFonts w:ascii="Arial" w:hAnsi="Arial" w:cs="Arial"/>
        </w:rPr>
        <w:t>)</w:t>
      </w:r>
    </w:p>
    <w:p w:rsidR="008B18FA" w:rsidRPr="00C93CE6" w:rsidRDefault="008B18FA" w:rsidP="008B18FA">
      <w:pPr>
        <w:spacing w:after="0"/>
        <w:rPr>
          <w:rFonts w:ascii="Arial" w:hAnsi="Arial" w:cs="Arial"/>
          <w:b/>
          <w:sz w:val="18"/>
          <w:szCs w:val="18"/>
        </w:rPr>
      </w:pPr>
      <w:r w:rsidRPr="00C93CE6">
        <w:rPr>
          <w:rFonts w:ascii="Arial" w:hAnsi="Arial" w:cs="Arial" w:hint="eastAsia"/>
          <w:sz w:val="18"/>
          <w:szCs w:val="18"/>
        </w:rPr>
        <w:t xml:space="preserve">(Please complete in </w:t>
      </w:r>
      <w:r w:rsidRPr="00C93CE6">
        <w:rPr>
          <w:rFonts w:ascii="Arial" w:hAnsi="Arial" w:cs="Arial" w:hint="eastAsia"/>
          <w:sz w:val="18"/>
          <w:szCs w:val="18"/>
          <w:u w:val="single"/>
        </w:rPr>
        <w:t>BLOCK LETTERS</w:t>
      </w:r>
      <w:r w:rsidRPr="00C93CE6">
        <w:rPr>
          <w:rFonts w:ascii="Arial" w:hAnsi="Arial" w:cs="Arial" w:hint="eastAsia"/>
          <w:sz w:val="18"/>
          <w:szCs w:val="18"/>
        </w:rPr>
        <w:t>)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2660"/>
        <w:gridCol w:w="1701"/>
        <w:gridCol w:w="709"/>
        <w:gridCol w:w="3827"/>
      </w:tblGrid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1944">
              <w:rPr>
                <w:rFonts w:ascii="Arial" w:hAnsi="Arial" w:cs="Arial"/>
                <w:b/>
              </w:rPr>
              <w:t>School name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1944">
              <w:rPr>
                <w:rFonts w:ascii="Arial" w:hAnsi="Arial" w:cs="Arial"/>
                <w:b/>
              </w:rPr>
              <w:t>Format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</w:rPr>
              <w:t xml:space="preserve">Team / Individual </w:t>
            </w:r>
            <w:r w:rsidRPr="00451944">
              <w:rPr>
                <w:rFonts w:ascii="Arial" w:hAnsi="Arial" w:cs="Arial"/>
                <w:vertAlign w:val="superscript"/>
              </w:rPr>
              <w:t>#</w:t>
            </w:r>
            <w:r>
              <w:rPr>
                <w:rFonts w:ascii="Arial" w:hAnsi="Arial" w:cs="Arial" w:hint="eastAsia"/>
                <w:vertAlign w:val="superscript"/>
              </w:rPr>
              <w:t xml:space="preserve">   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B18FA" w:rsidRPr="00C93CE6" w:rsidRDefault="008B18FA" w:rsidP="008526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3CE6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C93CE6">
              <w:rPr>
                <w:rFonts w:ascii="Arial" w:hAnsi="Arial" w:cs="Arial"/>
                <w:sz w:val="18"/>
                <w:szCs w:val="18"/>
                <w:vertAlign w:val="superscript"/>
              </w:rPr>
              <w:t>#</w:t>
            </w:r>
            <w:r w:rsidRPr="00C93CE6">
              <w:rPr>
                <w:rFonts w:ascii="Arial" w:hAnsi="Arial" w:cs="Arial" w:hint="eastAsia"/>
                <w:sz w:val="18"/>
                <w:szCs w:val="18"/>
              </w:rPr>
              <w:t>please delete as appropriate)</w:t>
            </w: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3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397"/>
        </w:trPr>
        <w:tc>
          <w:tcPr>
            <w:tcW w:w="8897" w:type="dxa"/>
            <w:gridSpan w:val="4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  <w:b/>
              </w:rPr>
              <w:t>Participant information:</w:t>
            </w:r>
          </w:p>
        </w:tc>
      </w:tr>
      <w:tr w:rsidR="008B18FA" w:rsidRPr="00451944" w:rsidTr="0085264C">
        <w:trPr>
          <w:trHeight w:val="397"/>
        </w:trPr>
        <w:tc>
          <w:tcPr>
            <w:tcW w:w="8897" w:type="dxa"/>
            <w:gridSpan w:val="4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51944">
              <w:rPr>
                <w:rFonts w:ascii="Arial" w:hAnsi="Arial" w:cs="Arial"/>
                <w:u w:val="single"/>
              </w:rPr>
              <w:t>Team leader / Individual participant</w:t>
            </w: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 w:rsidRPr="00451944">
              <w:rPr>
                <w:rFonts w:ascii="Arial" w:hAnsi="Arial" w:cs="Arial"/>
              </w:rPr>
              <w:t>ame*</w:t>
            </w:r>
            <w:r>
              <w:rPr>
                <w:rFonts w:ascii="Arial" w:hAnsi="Arial" w:cs="Arial" w:hint="eastAsia"/>
              </w:rPr>
              <w:t xml:space="preserve">  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</w:rPr>
              <w:t>Form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</w:rPr>
              <w:t>Email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</w:rPr>
              <w:t>Contact number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  <w:u w:val="single"/>
              </w:rPr>
              <w:t>Team member 2</w:t>
            </w:r>
            <w:r w:rsidRPr="00451944">
              <w:rPr>
                <w:rFonts w:ascii="Arial" w:hAnsi="Arial" w:cs="Arial"/>
                <w:i/>
              </w:rPr>
              <w:t xml:space="preserve"> (if any)</w:t>
            </w:r>
          </w:p>
        </w:tc>
        <w:tc>
          <w:tcPr>
            <w:tcW w:w="1701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 w:rsidRPr="00451944">
              <w:rPr>
                <w:rFonts w:ascii="Arial" w:hAnsi="Arial" w:cs="Arial"/>
              </w:rPr>
              <w:t>ame*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  <w:u w:val="single"/>
              </w:rPr>
              <w:t>Team member 3</w:t>
            </w:r>
            <w:r w:rsidRPr="00451944">
              <w:rPr>
                <w:rFonts w:ascii="Arial" w:hAnsi="Arial" w:cs="Arial"/>
              </w:rPr>
              <w:t xml:space="preserve"> </w:t>
            </w:r>
            <w:r w:rsidRPr="00451944">
              <w:rPr>
                <w:rFonts w:ascii="Arial" w:hAnsi="Arial" w:cs="Arial"/>
                <w:i/>
              </w:rPr>
              <w:t>(if any)</w:t>
            </w:r>
          </w:p>
        </w:tc>
        <w:tc>
          <w:tcPr>
            <w:tcW w:w="1701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 w:rsidRPr="00451944">
              <w:rPr>
                <w:rFonts w:ascii="Arial" w:hAnsi="Arial" w:cs="Arial"/>
              </w:rPr>
              <w:t>ame*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  <w:u w:val="single"/>
              </w:rPr>
              <w:t>Team member 4</w:t>
            </w:r>
            <w:r w:rsidRPr="00451944">
              <w:rPr>
                <w:rFonts w:ascii="Arial" w:hAnsi="Arial" w:cs="Arial"/>
              </w:rPr>
              <w:t xml:space="preserve"> </w:t>
            </w:r>
            <w:r w:rsidRPr="00451944">
              <w:rPr>
                <w:rFonts w:ascii="Arial" w:hAnsi="Arial" w:cs="Arial"/>
                <w:i/>
              </w:rPr>
              <w:t>(if any)</w:t>
            </w:r>
          </w:p>
        </w:tc>
        <w:tc>
          <w:tcPr>
            <w:tcW w:w="1701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 w:rsidRPr="00451944">
              <w:rPr>
                <w:rFonts w:ascii="Arial" w:hAnsi="Arial" w:cs="Arial"/>
              </w:rPr>
              <w:t>ame*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397"/>
        </w:trPr>
        <w:tc>
          <w:tcPr>
            <w:tcW w:w="2660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  <w:u w:val="single"/>
              </w:rPr>
              <w:t>Team member 5</w:t>
            </w:r>
            <w:r w:rsidRPr="00451944">
              <w:rPr>
                <w:rFonts w:ascii="Arial" w:hAnsi="Arial" w:cs="Arial"/>
              </w:rPr>
              <w:t xml:space="preserve"> </w:t>
            </w:r>
            <w:r w:rsidRPr="00451944">
              <w:rPr>
                <w:rFonts w:ascii="Arial" w:hAnsi="Arial" w:cs="Arial"/>
                <w:i/>
              </w:rPr>
              <w:t>(if any)</w:t>
            </w:r>
          </w:p>
        </w:tc>
        <w:tc>
          <w:tcPr>
            <w:tcW w:w="1701" w:type="dxa"/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 w:rsidRPr="00451944">
              <w:rPr>
                <w:rFonts w:ascii="Arial" w:hAnsi="Arial" w:cs="Arial"/>
              </w:rPr>
              <w:t>ame*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8B18FA" w:rsidRPr="00451944" w:rsidRDefault="008B18FA" w:rsidP="008526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B18FA" w:rsidRDefault="008B18FA" w:rsidP="008B18FA">
      <w:pPr>
        <w:spacing w:after="0" w:line="240" w:lineRule="exact"/>
        <w:rPr>
          <w:rFonts w:ascii="Arial" w:hAnsi="Arial" w:cs="Arial"/>
          <w:sz w:val="18"/>
          <w:szCs w:val="18"/>
        </w:rPr>
      </w:pPr>
    </w:p>
    <w:p w:rsidR="008B18FA" w:rsidRPr="003B6711" w:rsidRDefault="008B18FA" w:rsidP="008B18FA">
      <w:pPr>
        <w:spacing w:after="0" w:line="240" w:lineRule="exact"/>
        <w:rPr>
          <w:rFonts w:ascii="Arial" w:hAnsi="Arial" w:cs="Arial"/>
          <w:i/>
          <w:color w:val="0070C0"/>
          <w:szCs w:val="18"/>
        </w:rPr>
      </w:pPr>
      <w:r w:rsidRPr="003B6711">
        <w:rPr>
          <w:rFonts w:ascii="Arial" w:hAnsi="Arial" w:cs="Arial"/>
          <w:i/>
          <w:color w:val="0070C0"/>
          <w:szCs w:val="18"/>
        </w:rPr>
        <w:t>*</w:t>
      </w:r>
      <w:r w:rsidRPr="003B6711">
        <w:rPr>
          <w:rFonts w:ascii="Arial" w:hAnsi="Arial" w:cs="Arial" w:hint="eastAsia"/>
          <w:i/>
          <w:color w:val="0070C0"/>
          <w:szCs w:val="18"/>
        </w:rPr>
        <w:t xml:space="preserve">The </w:t>
      </w:r>
      <w:r w:rsidRPr="003B6711">
        <w:rPr>
          <w:rFonts w:ascii="Arial" w:hAnsi="Arial" w:cs="Arial"/>
          <w:i/>
          <w:color w:val="0070C0"/>
          <w:szCs w:val="18"/>
        </w:rPr>
        <w:t>name</w:t>
      </w:r>
      <w:r w:rsidR="000E6DB6" w:rsidRPr="003B6711">
        <w:rPr>
          <w:rFonts w:ascii="Arial" w:hAnsi="Arial" w:cs="Arial"/>
          <w:i/>
          <w:color w:val="0070C0"/>
          <w:szCs w:val="18"/>
        </w:rPr>
        <w:t xml:space="preserve"> </w:t>
      </w:r>
      <w:r w:rsidR="000E6DB6" w:rsidRPr="003B6711">
        <w:rPr>
          <w:rFonts w:ascii="Arial" w:hAnsi="Arial" w:cs="Arial" w:hint="eastAsia"/>
          <w:i/>
          <w:color w:val="0070C0"/>
          <w:szCs w:val="18"/>
          <w:lang w:eastAsia="zh-TW"/>
        </w:rPr>
        <w:t xml:space="preserve">provided </w:t>
      </w:r>
      <w:r w:rsidRPr="003B6711">
        <w:rPr>
          <w:rFonts w:ascii="Arial" w:hAnsi="Arial" w:cs="Arial"/>
          <w:i/>
          <w:color w:val="0070C0"/>
          <w:szCs w:val="18"/>
        </w:rPr>
        <w:t xml:space="preserve">should be identical to the </w:t>
      </w:r>
      <w:r w:rsidR="00A23BDA" w:rsidRPr="003B6711">
        <w:rPr>
          <w:rFonts w:ascii="Arial" w:hAnsi="Arial" w:cs="Arial"/>
          <w:i/>
          <w:color w:val="0070C0"/>
          <w:szCs w:val="18"/>
        </w:rPr>
        <w:t>name</w:t>
      </w:r>
      <w:r w:rsidRPr="003B6711">
        <w:rPr>
          <w:rFonts w:ascii="Arial" w:hAnsi="Arial" w:cs="Arial"/>
          <w:i/>
          <w:color w:val="0070C0"/>
          <w:szCs w:val="18"/>
        </w:rPr>
        <w:t xml:space="preserve"> </w:t>
      </w:r>
      <w:r w:rsidR="000E6DB6" w:rsidRPr="003B6711">
        <w:rPr>
          <w:rFonts w:ascii="Arial" w:hAnsi="Arial" w:cs="Arial"/>
          <w:i/>
          <w:color w:val="0070C0"/>
          <w:szCs w:val="18"/>
        </w:rPr>
        <w:t>on your identity card</w:t>
      </w:r>
      <w:r w:rsidRPr="003B6711">
        <w:rPr>
          <w:rFonts w:ascii="Arial" w:hAnsi="Arial" w:cs="Arial"/>
          <w:i/>
          <w:color w:val="0070C0"/>
          <w:szCs w:val="18"/>
        </w:rPr>
        <w:t xml:space="preserve">, which will be </w:t>
      </w:r>
      <w:r w:rsidRPr="003B6711">
        <w:rPr>
          <w:rFonts w:ascii="Arial" w:hAnsi="Arial" w:cs="Arial"/>
          <w:b/>
          <w:i/>
          <w:color w:val="0070C0"/>
          <w:szCs w:val="18"/>
          <w:u w:val="single"/>
        </w:rPr>
        <w:t>used for</w:t>
      </w:r>
      <w:r w:rsidRPr="003B6711">
        <w:rPr>
          <w:rFonts w:ascii="Arial" w:hAnsi="Arial" w:cs="Arial" w:hint="eastAsia"/>
          <w:b/>
          <w:i/>
          <w:color w:val="0070C0"/>
          <w:szCs w:val="18"/>
          <w:u w:val="single"/>
        </w:rPr>
        <w:t xml:space="preserve"> </w:t>
      </w:r>
      <w:r w:rsidRPr="003B6711">
        <w:rPr>
          <w:rFonts w:ascii="Arial" w:hAnsi="Arial" w:cs="Arial"/>
          <w:b/>
          <w:i/>
          <w:color w:val="0070C0"/>
          <w:szCs w:val="18"/>
          <w:u w:val="single"/>
        </w:rPr>
        <w:t>printing certificate</w:t>
      </w:r>
      <w:r w:rsidRPr="003B6711">
        <w:rPr>
          <w:rFonts w:ascii="Arial" w:hAnsi="Arial" w:cs="Arial" w:hint="eastAsia"/>
          <w:i/>
          <w:color w:val="0070C0"/>
          <w:szCs w:val="18"/>
        </w:rPr>
        <w:t>.</w:t>
      </w:r>
    </w:p>
    <w:p w:rsidR="008B18FA" w:rsidRDefault="008B18FA" w:rsidP="008B18FA">
      <w:pPr>
        <w:spacing w:after="0"/>
        <w:rPr>
          <w:rFonts w:ascii="Arial" w:hAnsi="Arial" w:cs="Arial"/>
          <w:b/>
        </w:rPr>
      </w:pPr>
    </w:p>
    <w:p w:rsidR="008B18FA" w:rsidRPr="007E7E40" w:rsidRDefault="008B18FA" w:rsidP="008B18FA">
      <w:pPr>
        <w:spacing w:after="0"/>
        <w:rPr>
          <w:rFonts w:ascii="Arial" w:hAnsi="Arial" w:cs="Arial"/>
          <w:b/>
        </w:rPr>
      </w:pPr>
      <w:r w:rsidRPr="007E7E40">
        <w:rPr>
          <w:rFonts w:ascii="Arial" w:hAnsi="Arial" w:cs="Arial"/>
          <w:b/>
        </w:rPr>
        <w:t>Document checklist</w:t>
      </w:r>
      <w:r w:rsidRPr="007E7E40">
        <w:rPr>
          <w:rFonts w:ascii="Arial" w:hAnsi="Arial" w:cs="Arial" w:hint="eastAsia"/>
          <w:b/>
        </w:rPr>
        <w:t xml:space="preserve"> (Please </w:t>
      </w:r>
      <w:r w:rsidRPr="007E7E40">
        <w:rPr>
          <w:rFonts w:ascii="SimSun" w:eastAsia="SimSun" w:hAnsi="SimSun" w:cs="Arial" w:hint="eastAsia"/>
          <w:b/>
        </w:rPr>
        <w:t>√</w:t>
      </w:r>
      <w:r w:rsidRPr="007E7E40">
        <w:rPr>
          <w:rFonts w:ascii="Gloucester MT Extra Condensed" w:hAnsi="Gloucester MT Extra Condensed" w:cs="Arial"/>
          <w:b/>
        </w:rPr>
        <w:t xml:space="preserve"> </w:t>
      </w:r>
      <w:r w:rsidRPr="007E7E40">
        <w:rPr>
          <w:rFonts w:ascii="Arial" w:hAnsi="Arial" w:cs="Arial"/>
          <w:b/>
        </w:rPr>
        <w:t>the box</w:t>
      </w:r>
      <w:r w:rsidRPr="007E7E40">
        <w:rPr>
          <w:rFonts w:ascii="Arial" w:hAnsi="Arial" w:cs="Arial" w:hint="eastAsia"/>
          <w:b/>
        </w:rPr>
        <w:t>es.</w:t>
      </w:r>
      <w:r w:rsidRPr="007E7E40">
        <w:rPr>
          <w:rFonts w:ascii="Arial" w:hAnsi="Arial" w:cs="Arial"/>
          <w:b/>
        </w:rPr>
        <w:t>)</w:t>
      </w:r>
    </w:p>
    <w:tbl>
      <w:tblPr>
        <w:tblW w:w="12049" w:type="dxa"/>
        <w:tblInd w:w="-1735" w:type="dxa"/>
        <w:tblLook w:val="04A0" w:firstRow="1" w:lastRow="0" w:firstColumn="1" w:lastColumn="0" w:noHBand="0" w:noVBand="1"/>
      </w:tblPr>
      <w:tblGrid>
        <w:gridCol w:w="1735"/>
        <w:gridCol w:w="675"/>
        <w:gridCol w:w="7687"/>
        <w:gridCol w:w="1952"/>
      </w:tblGrid>
      <w:tr w:rsidR="008B18FA" w:rsidRPr="007E7E40" w:rsidTr="0085264C">
        <w:trPr>
          <w:gridBefore w:val="1"/>
          <w:gridAfter w:val="1"/>
          <w:wBefore w:w="1735" w:type="dxa"/>
          <w:wAfter w:w="1952" w:type="dxa"/>
        </w:trPr>
        <w:tc>
          <w:tcPr>
            <w:tcW w:w="675" w:type="dxa"/>
          </w:tcPr>
          <w:p w:rsidR="008B18FA" w:rsidRPr="007E7E40" w:rsidRDefault="008B18FA" w:rsidP="0085264C">
            <w:pPr>
              <w:spacing w:after="0"/>
              <w:rPr>
                <w:rFonts w:ascii="Arial" w:hAnsi="Arial" w:cs="Arial"/>
                <w:sz w:val="32"/>
              </w:rPr>
            </w:pPr>
            <w:r w:rsidRPr="007E7E40">
              <w:rPr>
                <w:rFonts w:ascii="Arial" w:hAnsi="Arial" w:cs="Arial"/>
                <w:sz w:val="32"/>
              </w:rPr>
              <w:sym w:font="Wingdings 2" w:char="F02A"/>
            </w:r>
          </w:p>
        </w:tc>
        <w:tc>
          <w:tcPr>
            <w:tcW w:w="7687" w:type="dxa"/>
          </w:tcPr>
          <w:p w:rsidR="008B18FA" w:rsidRPr="007E7E40" w:rsidRDefault="008B18FA" w:rsidP="008526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Email this cover sheet </w:t>
            </w:r>
          </w:p>
        </w:tc>
      </w:tr>
      <w:tr w:rsidR="008B18FA" w:rsidRPr="007E7E40" w:rsidTr="0085264C">
        <w:trPr>
          <w:gridBefore w:val="1"/>
          <w:gridAfter w:val="1"/>
          <w:wBefore w:w="1735" w:type="dxa"/>
          <w:wAfter w:w="1952" w:type="dxa"/>
        </w:trPr>
        <w:tc>
          <w:tcPr>
            <w:tcW w:w="675" w:type="dxa"/>
          </w:tcPr>
          <w:p w:rsidR="008B18FA" w:rsidRPr="007E7E40" w:rsidRDefault="008B18FA" w:rsidP="0085264C">
            <w:pPr>
              <w:spacing w:after="0"/>
              <w:rPr>
                <w:rFonts w:ascii="Arial" w:hAnsi="Arial" w:cs="Arial"/>
                <w:sz w:val="32"/>
              </w:rPr>
            </w:pPr>
            <w:r w:rsidRPr="007E7E40">
              <w:rPr>
                <w:rFonts w:ascii="Arial" w:hAnsi="Arial" w:cs="Arial"/>
                <w:sz w:val="32"/>
              </w:rPr>
              <w:sym w:font="Wingdings 2" w:char="F02A"/>
            </w:r>
          </w:p>
        </w:tc>
        <w:tc>
          <w:tcPr>
            <w:tcW w:w="7687" w:type="dxa"/>
          </w:tcPr>
          <w:p w:rsidR="008B18FA" w:rsidRDefault="008B18FA" w:rsidP="008526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An analysis report (PDF format)</w:t>
            </w:r>
          </w:p>
        </w:tc>
      </w:tr>
      <w:tr w:rsidR="008B18FA" w:rsidRPr="00451944" w:rsidTr="0085264C">
        <w:tblPrEx>
          <w:tblBorders>
            <w:bottom w:val="dotted" w:sz="4" w:space="0" w:color="auto"/>
          </w:tblBorders>
        </w:tblPrEx>
        <w:tc>
          <w:tcPr>
            <w:tcW w:w="12049" w:type="dxa"/>
            <w:gridSpan w:val="4"/>
          </w:tcPr>
          <w:p w:rsidR="008B18FA" w:rsidRDefault="008B18FA" w:rsidP="0085264C">
            <w:pPr>
              <w:spacing w:after="0"/>
              <w:ind w:firstLineChars="963" w:firstLine="1733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  <w:p w:rsidR="008B18FA" w:rsidRPr="00911070" w:rsidRDefault="008B18FA" w:rsidP="0085264C">
            <w:pPr>
              <w:spacing w:after="0"/>
              <w:ind w:firstLineChars="963" w:firstLine="1733"/>
              <w:rPr>
                <w:rFonts w:ascii="Arial" w:hAnsi="Arial" w:cs="Arial"/>
                <w:i/>
                <w:lang w:eastAsia="zh-HK"/>
              </w:rPr>
            </w:pPr>
            <w:r w:rsidRPr="00451944">
              <w:rPr>
                <w:rFonts w:ascii="Arial" w:hAnsi="Arial" w:cs="Arial"/>
                <w:sz w:val="18"/>
                <w:szCs w:val="18"/>
              </w:rPr>
              <w:t>^</w:t>
            </w:r>
            <w:r>
              <w:rPr>
                <w:rFonts w:ascii="Arial" w:hAnsi="Arial" w:cs="Arial" w:hint="eastAsia"/>
                <w:i/>
              </w:rPr>
              <w:t xml:space="preserve">Any missing documents or incomplete </w:t>
            </w:r>
            <w:r w:rsidRPr="003C7447">
              <w:rPr>
                <w:rFonts w:ascii="Arial" w:hAnsi="Arial" w:cs="Arial"/>
                <w:i/>
              </w:rPr>
              <w:t xml:space="preserve">analysis </w:t>
            </w:r>
            <w:r>
              <w:rPr>
                <w:rFonts w:ascii="Arial" w:hAnsi="Arial" w:cs="Arial" w:hint="eastAsia"/>
                <w:i/>
              </w:rPr>
              <w:t>may result in the disqualification of your participation.</w:t>
            </w:r>
          </w:p>
        </w:tc>
      </w:tr>
    </w:tbl>
    <w:p w:rsidR="008B18FA" w:rsidRPr="00451944" w:rsidRDefault="008B18FA" w:rsidP="008B18FA">
      <w:pPr>
        <w:spacing w:after="0"/>
        <w:rPr>
          <w:rFonts w:ascii="Arial" w:hAnsi="Arial" w:cs="Arial"/>
          <w:b/>
          <w:i/>
        </w:rPr>
      </w:pPr>
      <w:r w:rsidRPr="00451944">
        <w:rPr>
          <w:rFonts w:ascii="Arial" w:hAnsi="Arial" w:cs="Arial"/>
          <w:b/>
          <w:i/>
        </w:rPr>
        <w:t>For official use: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149"/>
        <w:gridCol w:w="7173"/>
      </w:tblGrid>
      <w:tr w:rsidR="008B18FA" w:rsidRPr="00451944" w:rsidTr="0085264C">
        <w:trPr>
          <w:trHeight w:val="454"/>
        </w:trPr>
        <w:tc>
          <w:tcPr>
            <w:tcW w:w="2149" w:type="dxa"/>
            <w:vAlign w:val="bottom"/>
          </w:tcPr>
          <w:p w:rsidR="008B18FA" w:rsidRPr="00451944" w:rsidRDefault="008B18FA" w:rsidP="0085264C">
            <w:pPr>
              <w:spacing w:after="0"/>
              <w:jc w:val="both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</w:rPr>
              <w:t>Report received on:</w:t>
            </w:r>
          </w:p>
        </w:tc>
        <w:tc>
          <w:tcPr>
            <w:tcW w:w="7173" w:type="dxa"/>
            <w:tcBorders>
              <w:bottom w:val="single" w:sz="4" w:space="0" w:color="auto"/>
            </w:tcBorders>
            <w:vAlign w:val="bottom"/>
          </w:tcPr>
          <w:p w:rsidR="008B18FA" w:rsidRPr="00451944" w:rsidRDefault="008B18FA" w:rsidP="0085264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454"/>
        </w:trPr>
        <w:tc>
          <w:tcPr>
            <w:tcW w:w="2149" w:type="dxa"/>
            <w:vAlign w:val="bottom"/>
          </w:tcPr>
          <w:p w:rsidR="008B18FA" w:rsidRPr="00451944" w:rsidRDefault="008B18FA" w:rsidP="0085264C">
            <w:pPr>
              <w:spacing w:after="0"/>
              <w:jc w:val="both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</w:rPr>
              <w:t>Total marks: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8FA" w:rsidRPr="00451944" w:rsidRDefault="008B18FA" w:rsidP="0085264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454"/>
        </w:trPr>
        <w:tc>
          <w:tcPr>
            <w:tcW w:w="2149" w:type="dxa"/>
            <w:vAlign w:val="bottom"/>
          </w:tcPr>
          <w:p w:rsidR="008B18FA" w:rsidRPr="00451944" w:rsidRDefault="008B18FA" w:rsidP="0085264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no.: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8FA" w:rsidRPr="00451944" w:rsidRDefault="008B18FA" w:rsidP="0085264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454"/>
        </w:trPr>
        <w:tc>
          <w:tcPr>
            <w:tcW w:w="2149" w:type="dxa"/>
            <w:vAlign w:val="bottom"/>
          </w:tcPr>
          <w:p w:rsidR="008B18FA" w:rsidRPr="00451944" w:rsidRDefault="008B18FA" w:rsidP="0085264C">
            <w:pPr>
              <w:spacing w:after="0"/>
              <w:jc w:val="both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</w:rPr>
              <w:t>Handled by: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8FA" w:rsidRPr="00451944" w:rsidRDefault="008B18FA" w:rsidP="0085264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B18FA" w:rsidRPr="00451944" w:rsidTr="0085264C">
        <w:trPr>
          <w:trHeight w:val="454"/>
        </w:trPr>
        <w:tc>
          <w:tcPr>
            <w:tcW w:w="2149" w:type="dxa"/>
            <w:vAlign w:val="bottom"/>
          </w:tcPr>
          <w:p w:rsidR="008B18FA" w:rsidRPr="00451944" w:rsidRDefault="008B18FA" w:rsidP="0085264C">
            <w:pPr>
              <w:spacing w:after="0"/>
              <w:jc w:val="both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</w:rPr>
              <w:t>Remarks: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8FA" w:rsidRPr="00451944" w:rsidRDefault="008B18FA" w:rsidP="0085264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8B18FA" w:rsidRPr="00451944" w:rsidRDefault="008B18FA" w:rsidP="008B18FA">
      <w:pPr>
        <w:spacing w:after="0"/>
        <w:rPr>
          <w:rFonts w:ascii="Arial" w:hAnsi="Arial" w:cs="Arial"/>
          <w:lang w:eastAsia="zh-HK"/>
        </w:rPr>
      </w:pPr>
    </w:p>
    <w:p w:rsidR="008B18FA" w:rsidRPr="008B18FA" w:rsidRDefault="008B18FA" w:rsidP="00B422EE">
      <w:pPr>
        <w:pStyle w:val="Normal1"/>
        <w:rPr>
          <w:rFonts w:ascii="Arial" w:hAnsi="Arial" w:cs="Arial"/>
          <w:sz w:val="22"/>
          <w:szCs w:val="22"/>
          <w:lang w:eastAsia="zh-HK"/>
        </w:rPr>
      </w:pPr>
    </w:p>
    <w:sectPr w:rsidR="008B18FA" w:rsidRPr="008B18FA" w:rsidSect="008B18FA">
      <w:headerReference w:type="first" r:id="rId19"/>
      <w:footerReference w:type="first" r:id="rId20"/>
      <w:pgSz w:w="11906" w:h="16838"/>
      <w:pgMar w:top="1440" w:right="1440" w:bottom="1440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51A" w:rsidRDefault="009E251A" w:rsidP="00590BAB">
      <w:pPr>
        <w:spacing w:after="0" w:line="240" w:lineRule="auto"/>
      </w:pPr>
      <w:r>
        <w:separator/>
      </w:r>
    </w:p>
  </w:endnote>
  <w:endnote w:type="continuationSeparator" w:id="0">
    <w:p w:rsidR="009E251A" w:rsidRDefault="009E251A" w:rsidP="0059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2764"/>
      <w:docPartObj>
        <w:docPartGallery w:val="Page Numbers (Bottom of Page)"/>
        <w:docPartUnique/>
      </w:docPartObj>
    </w:sdtPr>
    <w:sdtEndPr/>
    <w:sdtContent>
      <w:p w:rsidR="00E96314" w:rsidRDefault="009E251A">
        <w:pPr>
          <w:pStyle w:val="Footer"/>
          <w:jc w:val="center"/>
        </w:pPr>
        <w:r>
          <w:rPr>
            <w:noProof/>
            <w:lang w:val="zh-HK"/>
          </w:rPr>
          <w:fldChar w:fldCharType="begin"/>
        </w:r>
        <w:r>
          <w:rPr>
            <w:noProof/>
            <w:lang w:val="zh-HK"/>
          </w:rPr>
          <w:instrText xml:space="preserve"> PAGE   \* MERGEFORMAT </w:instrText>
        </w:r>
        <w:r>
          <w:rPr>
            <w:noProof/>
            <w:lang w:val="zh-HK"/>
          </w:rPr>
          <w:fldChar w:fldCharType="separate"/>
        </w:r>
        <w:r w:rsidR="007E7A54">
          <w:rPr>
            <w:noProof/>
            <w:lang w:val="zh-HK"/>
          </w:rPr>
          <w:t>3</w:t>
        </w:r>
        <w:r>
          <w:rPr>
            <w:noProof/>
            <w:lang w:val="zh-HK"/>
          </w:rPr>
          <w:fldChar w:fldCharType="end"/>
        </w:r>
      </w:p>
    </w:sdtContent>
  </w:sdt>
  <w:p w:rsidR="00E96314" w:rsidRDefault="00E96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14" w:rsidRDefault="00E96314">
    <w:pPr>
      <w:pStyle w:val="Footer"/>
      <w:jc w:val="center"/>
    </w:pPr>
  </w:p>
  <w:p w:rsidR="00E96314" w:rsidRDefault="00E963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2763"/>
      <w:docPartObj>
        <w:docPartGallery w:val="Page Numbers (Bottom of Page)"/>
        <w:docPartUnique/>
      </w:docPartObj>
    </w:sdtPr>
    <w:sdtEndPr/>
    <w:sdtContent>
      <w:p w:rsidR="00E96314" w:rsidRDefault="009E251A">
        <w:pPr>
          <w:pStyle w:val="Footer"/>
          <w:jc w:val="center"/>
        </w:pPr>
        <w:r>
          <w:rPr>
            <w:noProof/>
            <w:lang w:val="zh-HK"/>
          </w:rPr>
          <w:fldChar w:fldCharType="begin"/>
        </w:r>
        <w:r>
          <w:rPr>
            <w:noProof/>
            <w:lang w:val="zh-HK"/>
          </w:rPr>
          <w:instrText xml:space="preserve"> PAGE   \* MERGEFORMAT </w:instrText>
        </w:r>
        <w:r>
          <w:rPr>
            <w:noProof/>
            <w:lang w:val="zh-HK"/>
          </w:rPr>
          <w:fldChar w:fldCharType="separate"/>
        </w:r>
        <w:r w:rsidR="007E7A54">
          <w:rPr>
            <w:noProof/>
            <w:lang w:val="zh-HK"/>
          </w:rPr>
          <w:t>1</w:t>
        </w:r>
        <w:r>
          <w:rPr>
            <w:noProof/>
            <w:lang w:val="zh-HK"/>
          </w:rPr>
          <w:fldChar w:fldCharType="end"/>
        </w:r>
      </w:p>
    </w:sdtContent>
  </w:sdt>
  <w:p w:rsidR="00E96314" w:rsidRDefault="00E963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FA" w:rsidRDefault="008B18FA">
    <w:pPr>
      <w:pStyle w:val="Footer"/>
      <w:jc w:val="center"/>
    </w:pPr>
  </w:p>
  <w:p w:rsidR="008B18FA" w:rsidRDefault="008B1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51A" w:rsidRDefault="009E251A" w:rsidP="00590BAB">
      <w:pPr>
        <w:spacing w:after="0" w:line="240" w:lineRule="auto"/>
      </w:pPr>
      <w:r>
        <w:separator/>
      </w:r>
    </w:p>
  </w:footnote>
  <w:footnote w:type="continuationSeparator" w:id="0">
    <w:p w:rsidR="009E251A" w:rsidRDefault="009E251A" w:rsidP="0059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14" w:rsidRPr="00DA3BC6" w:rsidRDefault="00E96314" w:rsidP="00590BAB">
    <w:pPr>
      <w:pStyle w:val="Header"/>
      <w:tabs>
        <w:tab w:val="clear" w:pos="8306"/>
        <w:tab w:val="right" w:pos="8820"/>
      </w:tabs>
      <w:ind w:leftChars="-25" w:left="105" w:hangingChars="100" w:hanging="160"/>
      <w:rPr>
        <w:rFonts w:ascii="Arial" w:hAnsi="Arial" w:cs="Arial"/>
        <w:sz w:val="16"/>
        <w:szCs w:val="18"/>
        <w:u w:val="single"/>
        <w:lang w:eastAsia="zh-HK"/>
      </w:rPr>
    </w:pPr>
    <w:r w:rsidRPr="001A5307">
      <w:rPr>
        <w:rFonts w:ascii="Arial" w:hAnsi="Arial" w:cs="Arial" w:hint="eastAsia"/>
        <w:sz w:val="16"/>
        <w:szCs w:val="18"/>
        <w:u w:val="single"/>
      </w:rPr>
      <w:t>The</w:t>
    </w:r>
    <w:r w:rsidRPr="001A5307">
      <w:rPr>
        <w:rFonts w:ascii="Arial" w:hAnsi="Arial" w:cs="Arial" w:hint="eastAsia"/>
        <w:sz w:val="16"/>
        <w:szCs w:val="18"/>
        <w:u w:val="single"/>
        <w:lang w:eastAsia="zh-HK"/>
      </w:rPr>
      <w:t xml:space="preserve"> HKICPA</w:t>
    </w:r>
    <w:r w:rsidRPr="001A5307">
      <w:rPr>
        <w:rFonts w:ascii="Arial" w:hAnsi="Arial" w:cs="Arial"/>
        <w:sz w:val="16"/>
        <w:szCs w:val="18"/>
        <w:u w:val="single"/>
      </w:rPr>
      <w:t xml:space="preserve"> Accounting and Business Management Case Competition 20</w:t>
    </w:r>
    <w:r w:rsidRPr="001A5307">
      <w:rPr>
        <w:rFonts w:ascii="Arial" w:hAnsi="Arial" w:cs="Arial" w:hint="eastAsia"/>
        <w:sz w:val="16"/>
        <w:szCs w:val="18"/>
        <w:u w:val="single"/>
      </w:rPr>
      <w:t>1</w:t>
    </w:r>
    <w:r w:rsidR="000E6DB6">
      <w:rPr>
        <w:rFonts w:ascii="Arial" w:hAnsi="Arial" w:cs="Arial" w:hint="eastAsia"/>
        <w:sz w:val="16"/>
        <w:szCs w:val="18"/>
        <w:u w:val="single"/>
      </w:rPr>
      <w:t>9</w:t>
    </w:r>
    <w:r w:rsidRPr="001A5307">
      <w:rPr>
        <w:rFonts w:ascii="Arial" w:hAnsi="Arial" w:cs="Arial" w:hint="eastAsia"/>
        <w:sz w:val="16"/>
        <w:szCs w:val="18"/>
        <w:u w:val="single"/>
      </w:rPr>
      <w:t>-</w:t>
    </w:r>
    <w:r w:rsidR="000E6DB6">
      <w:rPr>
        <w:rFonts w:ascii="Arial" w:hAnsi="Arial" w:cs="Arial" w:hint="eastAsia"/>
        <w:sz w:val="16"/>
        <w:szCs w:val="18"/>
        <w:u w:val="single"/>
      </w:rPr>
      <w:t>20</w:t>
    </w:r>
    <w:r w:rsidRPr="001A5307">
      <w:rPr>
        <w:rFonts w:ascii="Arial" w:hAnsi="Arial" w:cs="Arial" w:hint="eastAsia"/>
        <w:sz w:val="16"/>
        <w:szCs w:val="18"/>
        <w:u w:val="single"/>
        <w:lang w:eastAsia="zh-HK"/>
      </w:rPr>
      <w:t xml:space="preserve"> </w:t>
    </w:r>
    <w:r>
      <w:rPr>
        <w:rFonts w:ascii="Arial" w:hAnsi="Arial" w:cs="Arial"/>
        <w:sz w:val="16"/>
        <w:szCs w:val="18"/>
        <w:u w:val="single"/>
        <w:lang w:val="en-US" w:eastAsia="zh-HK"/>
      </w:rPr>
      <w:t xml:space="preserve">                    </w:t>
    </w:r>
    <w:r>
      <w:rPr>
        <w:rFonts w:ascii="Arial" w:hAnsi="Arial" w:cs="Arial" w:hint="eastAsia"/>
        <w:sz w:val="16"/>
        <w:szCs w:val="18"/>
        <w:u w:val="single"/>
        <w:lang w:val="en-US" w:eastAsia="zh-TW"/>
      </w:rPr>
      <w:t xml:space="preserve">                                       </w:t>
    </w:r>
    <w:r w:rsidRPr="00DA3BC6">
      <w:rPr>
        <w:rFonts w:ascii="Arial" w:hAnsi="Arial" w:cs="Arial"/>
        <w:sz w:val="16"/>
        <w:szCs w:val="18"/>
        <w:u w:val="single"/>
      </w:rPr>
      <w:t xml:space="preserve">(Level </w:t>
    </w:r>
    <w:r w:rsidRPr="00DA3BC6">
      <w:rPr>
        <w:rFonts w:ascii="Arial" w:eastAsia="DengXian" w:hAnsi="Arial" w:cs="Arial"/>
        <w:sz w:val="16"/>
        <w:szCs w:val="18"/>
        <w:u w:val="single"/>
      </w:rPr>
      <w:t>1</w:t>
    </w:r>
    <w:r w:rsidRPr="00DA3BC6">
      <w:rPr>
        <w:rFonts w:ascii="Arial" w:hAnsi="Arial" w:cs="Arial"/>
        <w:sz w:val="16"/>
        <w:szCs w:val="18"/>
        <w:u w:val="single"/>
      </w:rPr>
      <w:t>)</w:t>
    </w:r>
  </w:p>
  <w:p w:rsidR="00E96314" w:rsidRDefault="00E96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14" w:rsidRPr="00DA3BC6" w:rsidRDefault="00E96314" w:rsidP="00E96314">
    <w:pPr>
      <w:pStyle w:val="Header"/>
      <w:tabs>
        <w:tab w:val="clear" w:pos="8306"/>
        <w:tab w:val="right" w:pos="8820"/>
      </w:tabs>
      <w:ind w:leftChars="-25" w:left="105" w:hangingChars="100" w:hanging="160"/>
      <w:rPr>
        <w:rFonts w:ascii="Arial" w:hAnsi="Arial" w:cs="Arial"/>
        <w:sz w:val="16"/>
        <w:szCs w:val="18"/>
        <w:u w:val="single"/>
        <w:lang w:eastAsia="zh-HK"/>
      </w:rPr>
    </w:pPr>
    <w:r w:rsidRPr="001A5307">
      <w:rPr>
        <w:rFonts w:ascii="Arial" w:hAnsi="Arial" w:cs="Arial" w:hint="eastAsia"/>
        <w:sz w:val="16"/>
        <w:szCs w:val="18"/>
        <w:u w:val="single"/>
      </w:rPr>
      <w:t>The</w:t>
    </w:r>
    <w:r w:rsidRPr="001A5307">
      <w:rPr>
        <w:rFonts w:ascii="Arial" w:hAnsi="Arial" w:cs="Arial" w:hint="eastAsia"/>
        <w:sz w:val="16"/>
        <w:szCs w:val="18"/>
        <w:u w:val="single"/>
        <w:lang w:eastAsia="zh-HK"/>
      </w:rPr>
      <w:t xml:space="preserve"> HKICPA</w:t>
    </w:r>
    <w:r w:rsidRPr="001A5307">
      <w:rPr>
        <w:rFonts w:ascii="Arial" w:hAnsi="Arial" w:cs="Arial"/>
        <w:sz w:val="16"/>
        <w:szCs w:val="18"/>
        <w:u w:val="single"/>
      </w:rPr>
      <w:t xml:space="preserve"> Accounting and Business Management Case Competition 20</w:t>
    </w:r>
    <w:r w:rsidRPr="001A5307">
      <w:rPr>
        <w:rFonts w:ascii="Arial" w:hAnsi="Arial" w:cs="Arial" w:hint="eastAsia"/>
        <w:sz w:val="16"/>
        <w:szCs w:val="18"/>
        <w:u w:val="single"/>
      </w:rPr>
      <w:t>1</w:t>
    </w:r>
    <w:r w:rsidR="00362253">
      <w:rPr>
        <w:rFonts w:ascii="Arial" w:hAnsi="Arial" w:cs="Arial" w:hint="eastAsia"/>
        <w:sz w:val="16"/>
        <w:szCs w:val="18"/>
        <w:u w:val="single"/>
      </w:rPr>
      <w:t>9</w:t>
    </w:r>
    <w:r w:rsidRPr="001A5307">
      <w:rPr>
        <w:rFonts w:ascii="Arial" w:hAnsi="Arial" w:cs="Arial" w:hint="eastAsia"/>
        <w:sz w:val="16"/>
        <w:szCs w:val="18"/>
        <w:u w:val="single"/>
      </w:rPr>
      <w:t>-</w:t>
    </w:r>
    <w:r w:rsidR="00362253">
      <w:rPr>
        <w:rFonts w:ascii="Arial" w:hAnsi="Arial" w:cs="Arial" w:hint="eastAsia"/>
        <w:sz w:val="16"/>
        <w:szCs w:val="18"/>
        <w:u w:val="single"/>
      </w:rPr>
      <w:t>20</w:t>
    </w:r>
    <w:r w:rsidRPr="001A5307">
      <w:rPr>
        <w:rFonts w:ascii="Arial" w:hAnsi="Arial" w:cs="Arial" w:hint="eastAsia"/>
        <w:sz w:val="16"/>
        <w:szCs w:val="18"/>
        <w:u w:val="single"/>
        <w:lang w:eastAsia="zh-HK"/>
      </w:rPr>
      <w:t xml:space="preserve"> </w:t>
    </w:r>
    <w:r>
      <w:rPr>
        <w:rFonts w:ascii="Arial" w:hAnsi="Arial" w:cs="Arial"/>
        <w:sz w:val="16"/>
        <w:szCs w:val="18"/>
        <w:u w:val="single"/>
        <w:lang w:val="en-US" w:eastAsia="zh-HK"/>
      </w:rPr>
      <w:t xml:space="preserve">                    </w:t>
    </w:r>
    <w:r>
      <w:rPr>
        <w:rFonts w:ascii="Arial" w:hAnsi="Arial" w:cs="Arial" w:hint="eastAsia"/>
        <w:sz w:val="16"/>
        <w:szCs w:val="18"/>
        <w:u w:val="single"/>
        <w:lang w:val="en-US" w:eastAsia="zh-TW"/>
      </w:rPr>
      <w:t xml:space="preserve">                                       </w:t>
    </w:r>
    <w:r w:rsidRPr="00DA3BC6">
      <w:rPr>
        <w:rFonts w:ascii="Arial" w:hAnsi="Arial" w:cs="Arial"/>
        <w:sz w:val="16"/>
        <w:szCs w:val="18"/>
        <w:u w:val="single"/>
      </w:rPr>
      <w:t xml:space="preserve">(Level </w:t>
    </w:r>
    <w:r w:rsidRPr="00DA3BC6">
      <w:rPr>
        <w:rFonts w:ascii="Arial" w:eastAsia="DengXian" w:hAnsi="Arial" w:cs="Arial"/>
        <w:sz w:val="16"/>
        <w:szCs w:val="18"/>
        <w:u w:val="single"/>
      </w:rPr>
      <w:t>1</w:t>
    </w:r>
    <w:r w:rsidRPr="00DA3BC6">
      <w:rPr>
        <w:rFonts w:ascii="Arial" w:hAnsi="Arial" w:cs="Arial"/>
        <w:sz w:val="16"/>
        <w:szCs w:val="18"/>
        <w:u w:val="single"/>
      </w:rPr>
      <w:t>)</w:t>
    </w:r>
  </w:p>
  <w:p w:rsidR="00E96314" w:rsidRPr="00E96314" w:rsidRDefault="00E963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FA" w:rsidRPr="00E96314" w:rsidRDefault="008B18FA">
    <w:pPr>
      <w:pStyle w:val="Header"/>
    </w:pPr>
    <w:r>
      <w:rPr>
        <w:noProof/>
        <w:lang w:val="en-US"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-493498</wp:posOffset>
          </wp:positionH>
          <wp:positionV relativeFrom="paragraph">
            <wp:posOffset>-279459</wp:posOffset>
          </wp:positionV>
          <wp:extent cx="2745415" cy="542260"/>
          <wp:effectExtent l="19050" t="0" r="0" b="0"/>
          <wp:wrapNone/>
          <wp:docPr id="1" name="圖片 1" descr="rgb_horizontal_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b_horizontal_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415" cy="54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577"/>
    <w:multiLevelType w:val="hybridMultilevel"/>
    <w:tmpl w:val="42785D6A"/>
    <w:lvl w:ilvl="0" w:tplc="44782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CC7E30"/>
    <w:multiLevelType w:val="multilevel"/>
    <w:tmpl w:val="AE080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31DBB"/>
    <w:multiLevelType w:val="multilevel"/>
    <w:tmpl w:val="8B6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13931"/>
    <w:multiLevelType w:val="multilevel"/>
    <w:tmpl w:val="9B06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B0534"/>
    <w:multiLevelType w:val="multilevel"/>
    <w:tmpl w:val="ADAC29F8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960" w:hanging="480"/>
      </w:pPr>
      <w:rPr>
        <w:rFonts w:ascii="Arial" w:eastAsia="Arial" w:hAnsi="Arial" w:cs="Arial"/>
        <w:sz w:val="16"/>
        <w:szCs w:val="16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42BC5BDF"/>
    <w:multiLevelType w:val="multilevel"/>
    <w:tmpl w:val="8C668C8E"/>
    <w:lvl w:ilvl="0">
      <w:start w:val="1"/>
      <w:numFmt w:val="upperLetter"/>
      <w:lvlText w:val="%1)"/>
      <w:lvlJc w:val="left"/>
      <w:pPr>
        <w:ind w:left="78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vertAlign w:val="baseline"/>
      </w:rPr>
    </w:lvl>
  </w:abstractNum>
  <w:abstractNum w:abstractNumId="6" w15:restartNumberingAfterBreak="0">
    <w:nsid w:val="43263C70"/>
    <w:multiLevelType w:val="multilevel"/>
    <w:tmpl w:val="BB6CA92C"/>
    <w:lvl w:ilvl="0">
      <w:start w:val="1"/>
      <w:numFmt w:val="decimal"/>
      <w:lvlText w:val="(%1)"/>
      <w:lvlJc w:val="left"/>
      <w:pPr>
        <w:ind w:left="780" w:hanging="360"/>
      </w:pPr>
      <w:rPr>
        <w:b w:val="0"/>
        <w:vertAlign w:val="baseline"/>
      </w:rPr>
    </w:lvl>
    <w:lvl w:ilvl="1">
      <w:start w:val="1"/>
      <w:numFmt w:val="decimal"/>
      <w:lvlText w:val="%2、"/>
      <w:lvlJc w:val="left"/>
      <w:pPr>
        <w:ind w:left="13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vertAlign w:val="baseline"/>
      </w:rPr>
    </w:lvl>
  </w:abstractNum>
  <w:abstractNum w:abstractNumId="7" w15:restartNumberingAfterBreak="0">
    <w:nsid w:val="51BA19DB"/>
    <w:multiLevelType w:val="multilevel"/>
    <w:tmpl w:val="19AC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6B100F"/>
    <w:multiLevelType w:val="multilevel"/>
    <w:tmpl w:val="8BC0AD56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decimal"/>
      <w:lvlText w:val="%2、"/>
      <w:lvlJc w:val="left"/>
      <w:pPr>
        <w:ind w:left="1386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6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6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6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6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vertAlign w:val="baseline"/>
      </w:rPr>
    </w:lvl>
  </w:abstractNum>
  <w:abstractNum w:abstractNumId="9" w15:restartNumberingAfterBreak="0">
    <w:nsid w:val="56203F24"/>
    <w:multiLevelType w:val="multilevel"/>
    <w:tmpl w:val="5DBEBD74"/>
    <w:lvl w:ilvl="0">
      <w:start w:val="1"/>
      <w:numFmt w:val="bullet"/>
      <w:lvlText w:val="●"/>
      <w:lvlJc w:val="left"/>
      <w:pPr>
        <w:ind w:left="960" w:hanging="480"/>
      </w:pPr>
      <w:rPr>
        <w:u w:val="none"/>
      </w:rPr>
    </w:lvl>
    <w:lvl w:ilvl="1">
      <w:start w:val="1"/>
      <w:numFmt w:val="bullet"/>
      <w:lvlText w:val="■"/>
      <w:lvlJc w:val="left"/>
      <w:pPr>
        <w:ind w:left="1440" w:hanging="480"/>
      </w:pPr>
      <w:rPr>
        <w:u w:val="none"/>
      </w:rPr>
    </w:lvl>
    <w:lvl w:ilvl="2">
      <w:start w:val="1"/>
      <w:numFmt w:val="bullet"/>
      <w:lvlText w:val="◆"/>
      <w:lvlJc w:val="left"/>
      <w:pPr>
        <w:ind w:left="1920" w:hanging="480"/>
      </w:pPr>
      <w:rPr>
        <w:u w:val="none"/>
      </w:rPr>
    </w:lvl>
    <w:lvl w:ilvl="3">
      <w:start w:val="1"/>
      <w:numFmt w:val="bullet"/>
      <w:lvlText w:val="●"/>
      <w:lvlJc w:val="left"/>
      <w:pPr>
        <w:ind w:left="2400" w:hanging="480"/>
      </w:pPr>
      <w:rPr>
        <w:u w:val="none"/>
      </w:rPr>
    </w:lvl>
    <w:lvl w:ilvl="4">
      <w:start w:val="1"/>
      <w:numFmt w:val="bullet"/>
      <w:lvlText w:val="■"/>
      <w:lvlJc w:val="left"/>
      <w:pPr>
        <w:ind w:left="2880" w:hanging="480"/>
      </w:pPr>
      <w:rPr>
        <w:u w:val="none"/>
      </w:rPr>
    </w:lvl>
    <w:lvl w:ilvl="5">
      <w:start w:val="1"/>
      <w:numFmt w:val="bullet"/>
      <w:lvlText w:val="◆"/>
      <w:lvlJc w:val="left"/>
      <w:pPr>
        <w:ind w:left="3360" w:hanging="480"/>
      </w:pPr>
      <w:rPr>
        <w:u w:val="none"/>
      </w:rPr>
    </w:lvl>
    <w:lvl w:ilvl="6">
      <w:start w:val="1"/>
      <w:numFmt w:val="bullet"/>
      <w:lvlText w:val="●"/>
      <w:lvlJc w:val="left"/>
      <w:pPr>
        <w:ind w:left="3840" w:hanging="480"/>
      </w:pPr>
      <w:rPr>
        <w:u w:val="none"/>
      </w:rPr>
    </w:lvl>
    <w:lvl w:ilvl="7">
      <w:start w:val="1"/>
      <w:numFmt w:val="bullet"/>
      <w:lvlText w:val="■"/>
      <w:lvlJc w:val="left"/>
      <w:pPr>
        <w:ind w:left="4320" w:hanging="480"/>
      </w:pPr>
      <w:rPr>
        <w:u w:val="none"/>
      </w:rPr>
    </w:lvl>
    <w:lvl w:ilvl="8">
      <w:start w:val="1"/>
      <w:numFmt w:val="bullet"/>
      <w:lvlText w:val="◆"/>
      <w:lvlJc w:val="left"/>
      <w:pPr>
        <w:ind w:left="4800" w:hanging="48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73E"/>
    <w:rsid w:val="00050A3C"/>
    <w:rsid w:val="00074940"/>
    <w:rsid w:val="000E6DB6"/>
    <w:rsid w:val="000F2E3C"/>
    <w:rsid w:val="00107484"/>
    <w:rsid w:val="0013667B"/>
    <w:rsid w:val="001627FB"/>
    <w:rsid w:val="001630FF"/>
    <w:rsid w:val="00182AE8"/>
    <w:rsid w:val="00190448"/>
    <w:rsid w:val="001966A1"/>
    <w:rsid w:val="001C479D"/>
    <w:rsid w:val="00216DA3"/>
    <w:rsid w:val="00295FC6"/>
    <w:rsid w:val="00340F55"/>
    <w:rsid w:val="00362253"/>
    <w:rsid w:val="00366C0B"/>
    <w:rsid w:val="003B6711"/>
    <w:rsid w:val="003E43DE"/>
    <w:rsid w:val="00431A47"/>
    <w:rsid w:val="004530DE"/>
    <w:rsid w:val="00475627"/>
    <w:rsid w:val="004F30B6"/>
    <w:rsid w:val="005037F8"/>
    <w:rsid w:val="005100B0"/>
    <w:rsid w:val="00510B88"/>
    <w:rsid w:val="00550DB7"/>
    <w:rsid w:val="005664DB"/>
    <w:rsid w:val="0057014D"/>
    <w:rsid w:val="00590BAB"/>
    <w:rsid w:val="00593773"/>
    <w:rsid w:val="00670716"/>
    <w:rsid w:val="006A2354"/>
    <w:rsid w:val="006B676C"/>
    <w:rsid w:val="006D4206"/>
    <w:rsid w:val="006F0420"/>
    <w:rsid w:val="006F5AFB"/>
    <w:rsid w:val="00711257"/>
    <w:rsid w:val="00794DF6"/>
    <w:rsid w:val="007B4C70"/>
    <w:rsid w:val="007E7A54"/>
    <w:rsid w:val="0083351B"/>
    <w:rsid w:val="00836204"/>
    <w:rsid w:val="00840875"/>
    <w:rsid w:val="008647F7"/>
    <w:rsid w:val="00892325"/>
    <w:rsid w:val="008B18FA"/>
    <w:rsid w:val="008B5B07"/>
    <w:rsid w:val="008C3011"/>
    <w:rsid w:val="008D27F6"/>
    <w:rsid w:val="008F7651"/>
    <w:rsid w:val="0092443C"/>
    <w:rsid w:val="00935019"/>
    <w:rsid w:val="009536CB"/>
    <w:rsid w:val="009E24F0"/>
    <w:rsid w:val="009E251A"/>
    <w:rsid w:val="009F1386"/>
    <w:rsid w:val="009F7F3E"/>
    <w:rsid w:val="00A23BDA"/>
    <w:rsid w:val="00A566F3"/>
    <w:rsid w:val="00A618FE"/>
    <w:rsid w:val="00A8146B"/>
    <w:rsid w:val="00AB406E"/>
    <w:rsid w:val="00AC045E"/>
    <w:rsid w:val="00AD4E87"/>
    <w:rsid w:val="00AF36AD"/>
    <w:rsid w:val="00B06D3F"/>
    <w:rsid w:val="00B17444"/>
    <w:rsid w:val="00B422EE"/>
    <w:rsid w:val="00B64EE2"/>
    <w:rsid w:val="00B75866"/>
    <w:rsid w:val="00B76730"/>
    <w:rsid w:val="00BE278D"/>
    <w:rsid w:val="00C105D3"/>
    <w:rsid w:val="00C85CC4"/>
    <w:rsid w:val="00C950B2"/>
    <w:rsid w:val="00CE5362"/>
    <w:rsid w:val="00D142E3"/>
    <w:rsid w:val="00D5173E"/>
    <w:rsid w:val="00D64AEF"/>
    <w:rsid w:val="00D94D03"/>
    <w:rsid w:val="00E14C56"/>
    <w:rsid w:val="00E34BFA"/>
    <w:rsid w:val="00E96314"/>
    <w:rsid w:val="00EF739A"/>
    <w:rsid w:val="00F01BFE"/>
    <w:rsid w:val="00F53120"/>
    <w:rsid w:val="00F95EB5"/>
    <w:rsid w:val="00FA0B17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518623"/>
  <w15:docId w15:val="{CEFF48E5-04EA-4706-A020-0A052047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6B"/>
  </w:style>
  <w:style w:type="paragraph" w:styleId="Heading3">
    <w:name w:val="heading 3"/>
    <w:basedOn w:val="Normal1"/>
    <w:next w:val="Normal1"/>
    <w:link w:val="Heading3Char"/>
    <w:rsid w:val="00593773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3E43D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val="en-US" w:eastAsia="zh-TW"/>
    </w:rPr>
  </w:style>
  <w:style w:type="character" w:customStyle="1" w:styleId="Heading3Char">
    <w:name w:val="Heading 3 Char"/>
    <w:basedOn w:val="DefaultParagraphFont"/>
    <w:link w:val="Heading3"/>
    <w:rsid w:val="00593773"/>
    <w:rPr>
      <w:rFonts w:ascii="Times New Roman" w:hAnsi="Times New Roman" w:cs="Times New Roman"/>
      <w:b/>
      <w:color w:val="000000"/>
      <w:sz w:val="24"/>
      <w:szCs w:val="24"/>
      <w:u w:val="single"/>
      <w:lang w:val="en-US" w:eastAsia="zh-TW"/>
    </w:rPr>
  </w:style>
  <w:style w:type="paragraph" w:styleId="NormalIndent">
    <w:name w:val="Normal Indent"/>
    <w:basedOn w:val="Normal"/>
    <w:rsid w:val="00593773"/>
    <w:pPr>
      <w:widowControl w:val="0"/>
      <w:spacing w:after="0" w:line="240" w:lineRule="auto"/>
      <w:ind w:left="480"/>
      <w:jc w:val="both"/>
    </w:pPr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table" w:customStyle="1" w:styleId="TableNormal1">
    <w:name w:val="Table Normal1"/>
    <w:rsid w:val="0059377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val="en-US"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06D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6D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0B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AB"/>
  </w:style>
  <w:style w:type="paragraph" w:styleId="Footer">
    <w:name w:val="footer"/>
    <w:basedOn w:val="Normal"/>
    <w:link w:val="FooterChar"/>
    <w:uiPriority w:val="99"/>
    <w:unhideWhenUsed/>
    <w:rsid w:val="00590B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BAB"/>
  </w:style>
  <w:style w:type="character" w:styleId="FollowedHyperlink">
    <w:name w:val="FollowedHyperlink"/>
    <w:basedOn w:val="DefaultParagraphFont"/>
    <w:uiPriority w:val="99"/>
    <w:semiHidden/>
    <w:unhideWhenUsed/>
    <w:rsid w:val="0083351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2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kicpa.org.hk/amcc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lifestylehk.com.hk/html/index.ph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amcc@hkicpa.org.hk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lifestylehk.com.hk/html/index.php" TargetMode="Externa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hkicpacompetition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8A5E0-6120-4938-A3C8-93D2DAEE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Wang</dc:creator>
  <cp:keywords/>
  <dc:description/>
  <cp:lastModifiedBy>Criss Cheong</cp:lastModifiedBy>
  <cp:revision>20</cp:revision>
  <cp:lastPrinted>2018-09-12T04:31:00Z</cp:lastPrinted>
  <dcterms:created xsi:type="dcterms:W3CDTF">2018-08-20T09:05:00Z</dcterms:created>
  <dcterms:modified xsi:type="dcterms:W3CDTF">2019-10-21T01:56:00Z</dcterms:modified>
</cp:coreProperties>
</file>