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F4747" w14:textId="568E66E7" w:rsidR="00590BAB" w:rsidRPr="00E1106B" w:rsidRDefault="00590BAB" w:rsidP="002D4A92">
      <w:pPr>
        <w:pStyle w:val="Normal1"/>
        <w:widowControl/>
        <w:ind w:hanging="450"/>
        <w:rPr>
          <w:rFonts w:ascii="Arial" w:hAnsi="Arial" w:cs="Arial"/>
          <w:sz w:val="22"/>
          <w:szCs w:val="22"/>
        </w:rPr>
      </w:pPr>
    </w:p>
    <w:p w14:paraId="3DE9C12F" w14:textId="77777777" w:rsidR="00590BAB" w:rsidRPr="00E1106B" w:rsidRDefault="00590BAB" w:rsidP="00593773">
      <w:pPr>
        <w:pStyle w:val="Normal1"/>
        <w:widowControl/>
        <w:rPr>
          <w:rFonts w:ascii="Arial" w:hAnsi="Arial" w:cs="Arial"/>
          <w:sz w:val="22"/>
          <w:szCs w:val="22"/>
        </w:rPr>
      </w:pPr>
    </w:p>
    <w:p w14:paraId="07187568" w14:textId="77777777" w:rsidR="00593773" w:rsidRPr="00E1106B" w:rsidRDefault="00593773" w:rsidP="00593773">
      <w:pPr>
        <w:pStyle w:val="Normal1"/>
        <w:widowControl/>
        <w:jc w:val="center"/>
        <w:rPr>
          <w:rFonts w:ascii="Arial" w:hAnsi="Arial" w:cs="Arial"/>
          <w:sz w:val="22"/>
          <w:szCs w:val="22"/>
        </w:rPr>
      </w:pPr>
      <w:r w:rsidRPr="00E1106B">
        <w:rPr>
          <w:rFonts w:ascii="Arial" w:hAnsi="Arial" w:cs="Arial"/>
          <w:noProof/>
          <w:sz w:val="22"/>
          <w:szCs w:val="22"/>
          <w:lang w:eastAsia="en-US"/>
        </w:rPr>
        <w:drawing>
          <wp:inline distT="0" distB="0" distL="0" distR="0" wp14:anchorId="4F73A7C2" wp14:editId="22F7AD7F">
            <wp:extent cx="3050540" cy="1617345"/>
            <wp:effectExtent l="19050" t="0" r="0" b="0"/>
            <wp:docPr id="3" name="圖片 1" descr="rgb_stacked_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rgb_stacked_L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540" cy="1617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5CCF0D" w14:textId="77777777" w:rsidR="00593773" w:rsidRPr="00E1106B" w:rsidRDefault="00593773" w:rsidP="00593773">
      <w:pPr>
        <w:pStyle w:val="Normal1"/>
        <w:widowControl/>
        <w:rPr>
          <w:rFonts w:ascii="Arial" w:hAnsi="Arial" w:cs="Arial"/>
          <w:sz w:val="22"/>
          <w:szCs w:val="22"/>
        </w:rPr>
      </w:pPr>
    </w:p>
    <w:p w14:paraId="13800F60" w14:textId="77777777" w:rsidR="00593773" w:rsidRPr="00E1106B" w:rsidRDefault="00593773" w:rsidP="00593773">
      <w:pPr>
        <w:pStyle w:val="Normal1"/>
        <w:widowControl/>
        <w:rPr>
          <w:rFonts w:ascii="Arial" w:hAnsi="Arial" w:cs="Arial"/>
          <w:sz w:val="22"/>
          <w:szCs w:val="22"/>
        </w:rPr>
      </w:pPr>
    </w:p>
    <w:p w14:paraId="32DA8DB3" w14:textId="77777777" w:rsidR="00593773" w:rsidRPr="00E1106B" w:rsidRDefault="00593773" w:rsidP="00593773">
      <w:pPr>
        <w:pStyle w:val="Normal1"/>
        <w:widowControl/>
        <w:rPr>
          <w:rFonts w:ascii="Arial" w:hAnsi="Arial" w:cs="Arial"/>
          <w:sz w:val="22"/>
          <w:szCs w:val="22"/>
        </w:rPr>
      </w:pPr>
    </w:p>
    <w:p w14:paraId="057ACBDF" w14:textId="77777777" w:rsidR="00593773" w:rsidRPr="00E1106B" w:rsidRDefault="00593773" w:rsidP="00593773">
      <w:pPr>
        <w:pStyle w:val="Normal1"/>
        <w:widowControl/>
        <w:rPr>
          <w:rFonts w:ascii="Arial" w:hAnsi="Arial" w:cs="Arial"/>
          <w:sz w:val="22"/>
          <w:szCs w:val="22"/>
        </w:rPr>
      </w:pPr>
    </w:p>
    <w:p w14:paraId="7D74C9F0" w14:textId="77777777" w:rsidR="00630D96" w:rsidRPr="00DC31F5" w:rsidRDefault="00630D96" w:rsidP="00630D96">
      <w:pPr>
        <w:pStyle w:val="NormalIndent"/>
        <w:jc w:val="center"/>
        <w:rPr>
          <w:rFonts w:ascii="Microsoft JhengHei" w:eastAsia="Microsoft JhengHei" w:hAnsi="Microsoft JhengHei" w:cs="Arial"/>
          <w:b/>
          <w:bCs/>
          <w:color w:val="000000"/>
          <w:kern w:val="0"/>
          <w:sz w:val="56"/>
          <w:szCs w:val="56"/>
        </w:rPr>
      </w:pPr>
      <w:r w:rsidRPr="00DC31F5">
        <w:rPr>
          <w:rFonts w:ascii="Microsoft JhengHei" w:eastAsia="Microsoft JhengHei" w:hAnsi="Microsoft JhengHei" w:cs="MS Gothic" w:hint="eastAsia"/>
          <w:b/>
          <w:bCs/>
          <w:color w:val="000000"/>
          <w:kern w:val="0"/>
          <w:sz w:val="56"/>
          <w:szCs w:val="56"/>
        </w:rPr>
        <w:t>香港會計師公會</w:t>
      </w:r>
    </w:p>
    <w:p w14:paraId="0473E5EA" w14:textId="77777777" w:rsidR="00630D96" w:rsidRPr="00DC31F5" w:rsidRDefault="00630D96" w:rsidP="00630D96">
      <w:pPr>
        <w:pStyle w:val="NormalIndent"/>
        <w:jc w:val="center"/>
        <w:rPr>
          <w:rFonts w:ascii="Microsoft JhengHei" w:eastAsia="Microsoft JhengHei" w:hAnsi="Microsoft JhengHei" w:cs="Arial"/>
          <w:b/>
          <w:bCs/>
          <w:color w:val="000000"/>
          <w:kern w:val="0"/>
          <w:sz w:val="56"/>
          <w:szCs w:val="56"/>
        </w:rPr>
      </w:pPr>
      <w:r w:rsidRPr="00DC31F5">
        <w:rPr>
          <w:rFonts w:ascii="Microsoft JhengHei" w:eastAsia="Microsoft JhengHei" w:hAnsi="Microsoft JhengHei" w:cs="MS Gothic" w:hint="eastAsia"/>
          <w:b/>
          <w:bCs/>
          <w:color w:val="000000"/>
          <w:kern w:val="0"/>
          <w:sz w:val="56"/>
          <w:szCs w:val="56"/>
        </w:rPr>
        <w:t>會計及商業管理</w:t>
      </w:r>
    </w:p>
    <w:p w14:paraId="0AE25DE7" w14:textId="6D4800DF" w:rsidR="00593773" w:rsidRPr="00DC31F5" w:rsidRDefault="00630D96" w:rsidP="00630D96">
      <w:pPr>
        <w:pStyle w:val="NormalIndent"/>
        <w:ind w:left="0"/>
        <w:jc w:val="center"/>
        <w:rPr>
          <w:rFonts w:ascii="Microsoft JhengHei" w:eastAsia="Microsoft JhengHei" w:hAnsi="Microsoft JhengHei" w:cs="Arial"/>
          <w:b/>
        </w:rPr>
      </w:pPr>
      <w:r w:rsidRPr="00DC31F5">
        <w:rPr>
          <w:rFonts w:ascii="Microsoft JhengHei" w:eastAsia="Microsoft JhengHei" w:hAnsi="Microsoft JhengHei" w:cs="MS Gothic" w:hint="eastAsia"/>
          <w:b/>
          <w:bCs/>
          <w:color w:val="000000"/>
          <w:kern w:val="0"/>
          <w:sz w:val="56"/>
          <w:szCs w:val="56"/>
        </w:rPr>
        <w:t>個案比賽</w:t>
      </w:r>
    </w:p>
    <w:p w14:paraId="29391AFF" w14:textId="5E3586C0" w:rsidR="00593773" w:rsidRPr="00DC31F5" w:rsidRDefault="00340F55" w:rsidP="00593773">
      <w:pPr>
        <w:pStyle w:val="NormalIndent"/>
        <w:ind w:left="0"/>
        <w:jc w:val="center"/>
        <w:rPr>
          <w:rFonts w:ascii="Microsoft JhengHei" w:eastAsia="Microsoft JhengHei" w:hAnsi="Microsoft JhengHei" w:cs="Arial"/>
          <w:b/>
          <w:sz w:val="56"/>
          <w:szCs w:val="56"/>
        </w:rPr>
      </w:pPr>
      <w:r w:rsidRPr="00DC31F5">
        <w:rPr>
          <w:rFonts w:ascii="Microsoft JhengHei" w:eastAsia="Microsoft JhengHei" w:hAnsi="Microsoft JhengHei" w:cs="Arial"/>
          <w:b/>
          <w:sz w:val="56"/>
          <w:szCs w:val="56"/>
        </w:rPr>
        <w:t>20</w:t>
      </w:r>
      <w:r w:rsidR="00590B77" w:rsidRPr="00DC31F5">
        <w:rPr>
          <w:rFonts w:ascii="Microsoft JhengHei" w:eastAsia="Microsoft JhengHei" w:hAnsi="Microsoft JhengHei" w:cs="Arial"/>
          <w:b/>
          <w:sz w:val="56"/>
          <w:szCs w:val="56"/>
        </w:rPr>
        <w:t>2</w:t>
      </w:r>
      <w:r w:rsidR="00C72387" w:rsidRPr="00DC31F5">
        <w:rPr>
          <w:rFonts w:ascii="Microsoft JhengHei" w:eastAsia="Microsoft JhengHei" w:hAnsi="Microsoft JhengHei" w:cs="Arial"/>
          <w:b/>
          <w:sz w:val="56"/>
          <w:szCs w:val="56"/>
        </w:rPr>
        <w:t>2</w:t>
      </w:r>
      <w:r w:rsidRPr="00DC31F5">
        <w:rPr>
          <w:rFonts w:ascii="Microsoft JhengHei" w:eastAsia="Microsoft JhengHei" w:hAnsi="Microsoft JhengHei" w:cs="Arial"/>
          <w:b/>
          <w:sz w:val="56"/>
          <w:szCs w:val="56"/>
        </w:rPr>
        <w:t>-</w:t>
      </w:r>
      <w:r w:rsidR="00605BF9" w:rsidRPr="00DC31F5">
        <w:rPr>
          <w:rFonts w:ascii="Microsoft JhengHei" w:eastAsia="Microsoft JhengHei" w:hAnsi="Microsoft JhengHei" w:cs="Arial"/>
          <w:b/>
          <w:sz w:val="56"/>
          <w:szCs w:val="56"/>
        </w:rPr>
        <w:t>2</w:t>
      </w:r>
      <w:r w:rsidR="00C72387" w:rsidRPr="00DC31F5">
        <w:rPr>
          <w:rFonts w:ascii="Microsoft JhengHei" w:eastAsia="Microsoft JhengHei" w:hAnsi="Microsoft JhengHei" w:cs="Arial"/>
          <w:b/>
          <w:sz w:val="56"/>
          <w:szCs w:val="56"/>
        </w:rPr>
        <w:t>3</w:t>
      </w:r>
    </w:p>
    <w:p w14:paraId="0ECD6555" w14:textId="77777777" w:rsidR="00593773" w:rsidRPr="00E1106B" w:rsidRDefault="00593773" w:rsidP="00593773">
      <w:pPr>
        <w:pStyle w:val="NormalIndent"/>
        <w:ind w:left="0"/>
        <w:jc w:val="center"/>
        <w:rPr>
          <w:rFonts w:ascii="Arial" w:hAnsi="Arial" w:cs="Arial"/>
        </w:rPr>
      </w:pPr>
    </w:p>
    <w:p w14:paraId="78B5264C" w14:textId="77777777" w:rsidR="00593773" w:rsidRPr="00E1106B" w:rsidRDefault="00593773" w:rsidP="00593773">
      <w:pPr>
        <w:pStyle w:val="NormalIndent"/>
        <w:ind w:left="0"/>
        <w:jc w:val="center"/>
        <w:rPr>
          <w:rFonts w:ascii="Arial" w:hAnsi="Arial" w:cs="Arial"/>
        </w:rPr>
      </w:pPr>
    </w:p>
    <w:p w14:paraId="4AE745A9" w14:textId="5D947C24" w:rsidR="00630D96" w:rsidRPr="00DC31F5" w:rsidRDefault="00DC31F5" w:rsidP="00630D96">
      <w:pPr>
        <w:pStyle w:val="NormalIndent"/>
        <w:ind w:left="0"/>
        <w:jc w:val="center"/>
        <w:rPr>
          <w:rFonts w:ascii="Microsoft JhengHei" w:eastAsia="Microsoft JhengHei" w:hAnsi="Microsoft JhengHei" w:cs="Arial"/>
          <w:b/>
          <w:sz w:val="56"/>
          <w:szCs w:val="56"/>
        </w:rPr>
      </w:pPr>
      <w:r>
        <w:rPr>
          <w:rFonts w:ascii="Microsoft JhengHei" w:eastAsia="Microsoft JhengHei" w:hAnsi="Microsoft JhengHei" w:cs="Arial"/>
          <w:b/>
          <w:sz w:val="56"/>
          <w:szCs w:val="56"/>
        </w:rPr>
        <w:t>(</w:t>
      </w:r>
      <w:r w:rsidR="00630D96" w:rsidRPr="00DC31F5">
        <w:rPr>
          <w:rFonts w:ascii="Microsoft JhengHei" w:eastAsia="Microsoft JhengHei" w:hAnsi="Microsoft JhengHei" w:cs="Arial"/>
          <w:b/>
          <w:sz w:val="56"/>
          <w:szCs w:val="56"/>
        </w:rPr>
        <w:t>第一級別</w:t>
      </w:r>
      <w:r>
        <w:rPr>
          <w:rFonts w:ascii="Microsoft JhengHei" w:eastAsia="Microsoft JhengHei" w:hAnsi="Microsoft JhengHei" w:cs="Arial" w:hint="eastAsia"/>
          <w:b/>
          <w:sz w:val="56"/>
          <w:szCs w:val="56"/>
        </w:rPr>
        <w:t>)</w:t>
      </w:r>
    </w:p>
    <w:p w14:paraId="4F555FF4" w14:textId="77777777" w:rsidR="00593773" w:rsidRPr="00E1106B" w:rsidRDefault="00593773" w:rsidP="008F765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92AC9D5" w14:textId="77777777" w:rsidR="00593773" w:rsidRPr="00E1106B" w:rsidRDefault="00593773" w:rsidP="002D4A92">
      <w:pPr>
        <w:pStyle w:val="NormalWeb"/>
        <w:shd w:val="clear" w:color="auto" w:fill="FFFFFF"/>
        <w:spacing w:before="0" w:beforeAutospacing="0" w:after="0" w:afterAutospacing="0" w:line="360" w:lineRule="auto"/>
        <w:ind w:firstLine="90"/>
        <w:jc w:val="both"/>
        <w:rPr>
          <w:rFonts w:ascii="Arial" w:hAnsi="Arial" w:cs="Arial"/>
          <w:color w:val="000000"/>
          <w:sz w:val="22"/>
          <w:szCs w:val="22"/>
        </w:rPr>
      </w:pPr>
      <w:r w:rsidRPr="00E1106B">
        <w:rPr>
          <w:rFonts w:ascii="Arial" w:hAnsi="Arial" w:cs="Arial"/>
          <w:color w:val="000000"/>
          <w:sz w:val="22"/>
          <w:szCs w:val="22"/>
        </w:rPr>
        <w:br w:type="page"/>
      </w:r>
    </w:p>
    <w:p w14:paraId="1837EB08" w14:textId="49E528EC" w:rsidR="00FE4A88" w:rsidRPr="00DC31F5" w:rsidRDefault="00FE4A88" w:rsidP="00AF61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exact"/>
        <w:jc w:val="both"/>
        <w:rPr>
          <w:rFonts w:ascii="Microsoft JhengHei" w:eastAsia="Microsoft JhengHei" w:hAnsi="Microsoft JhengHei" w:cs="Microsoft JhengHei"/>
          <w:lang w:val="en-US"/>
        </w:rPr>
      </w:pPr>
      <w:r w:rsidRPr="00DC31F5">
        <w:rPr>
          <w:rFonts w:ascii="Microsoft JhengHei" w:eastAsia="Microsoft JhengHei" w:hAnsi="Microsoft JhengHei" w:cs="Microsoft JhengHei" w:hint="eastAsia"/>
          <w:lang w:val="en-US"/>
        </w:rPr>
        <w:lastRenderedPageBreak/>
        <w:t>個案背景</w:t>
      </w:r>
    </w:p>
    <w:p w14:paraId="775FB1A2" w14:textId="77777777" w:rsidR="00FE4A88" w:rsidRPr="00DC31F5" w:rsidRDefault="00FE4A88" w:rsidP="00AF61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exact"/>
        <w:jc w:val="both"/>
        <w:rPr>
          <w:rFonts w:ascii="Microsoft JhengHei" w:eastAsia="Microsoft JhengHei" w:hAnsi="Microsoft JhengHei" w:cs="Microsoft JhengHei"/>
          <w:lang w:val="en-US"/>
        </w:rPr>
      </w:pPr>
    </w:p>
    <w:p w14:paraId="4A71F452" w14:textId="28A1D73F" w:rsidR="00AF61FF" w:rsidRPr="00DC31F5" w:rsidRDefault="00AF61FF" w:rsidP="00AF61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exact"/>
        <w:jc w:val="both"/>
        <w:rPr>
          <w:rFonts w:ascii="Microsoft JhengHei" w:eastAsia="Microsoft JhengHei" w:hAnsi="Microsoft JhengHei" w:cs="Microsoft JhengHei"/>
          <w:lang w:val="en-US"/>
        </w:rPr>
      </w:pPr>
      <w:r w:rsidRPr="00DC31F5">
        <w:rPr>
          <w:rFonts w:ascii="Microsoft JhengHei" w:eastAsia="Microsoft JhengHei" w:hAnsi="Microsoft JhengHei" w:cs="Microsoft JhengHei" w:hint="eastAsia"/>
          <w:lang w:val="en-US"/>
        </w:rPr>
        <w:t>嘉里物流聯網有限公司（</w:t>
      </w:r>
      <w:r w:rsidRPr="00DC31F5">
        <w:rPr>
          <w:rFonts w:ascii="Microsoft JhengHei" w:eastAsia="Microsoft JhengHei" w:hAnsi="Microsoft JhengHei" w:cs="Microsoft JhengHei"/>
          <w:lang w:val="en-US"/>
        </w:rPr>
        <w:t>KLN</w:t>
      </w:r>
      <w:r w:rsidRPr="00DC31F5">
        <w:rPr>
          <w:rFonts w:ascii="Microsoft JhengHei" w:eastAsia="Microsoft JhengHei" w:hAnsi="Microsoft JhengHei" w:cs="Microsoft JhengHei" w:hint="eastAsia"/>
          <w:lang w:val="en-US"/>
        </w:rPr>
        <w:t>）連同其附屬公司（下稱「集團」）是亞洲領先的物流服務供應商，</w:t>
      </w:r>
      <w:r w:rsidR="0089656C" w:rsidRPr="0089656C">
        <w:rPr>
          <w:rFonts w:ascii="Microsoft JhengHei" w:eastAsia="Microsoft JhengHei" w:hAnsi="Microsoft JhengHei" w:cs="Microsoft JhengHei" w:hint="eastAsia"/>
          <w:lang w:val="en-US"/>
        </w:rPr>
        <w:t>其主要業務有 (</w:t>
      </w:r>
      <w:proofErr w:type="spellStart"/>
      <w:r w:rsidR="0089656C" w:rsidRPr="0089656C">
        <w:rPr>
          <w:rFonts w:ascii="Microsoft JhengHei" w:eastAsia="Microsoft JhengHei" w:hAnsi="Microsoft JhengHei" w:cs="Microsoft JhengHei" w:hint="eastAsia"/>
          <w:lang w:val="en-US"/>
        </w:rPr>
        <w:t>i</w:t>
      </w:r>
      <w:proofErr w:type="spellEnd"/>
      <w:r w:rsidR="0089656C" w:rsidRPr="0089656C">
        <w:rPr>
          <w:rFonts w:ascii="Microsoft JhengHei" w:eastAsia="Microsoft JhengHei" w:hAnsi="Microsoft JhengHei" w:cs="Microsoft JhengHei" w:hint="eastAsia"/>
          <w:lang w:val="en-US"/>
        </w:rPr>
        <w:t>) 綜合物流（IL）服務，包括儲存及增值服務、卡車運輸和配送、退貨管理以及各種輔助服務，其服務區域以亞洲為主；(ii) 國際貨運（IFF）服務，</w:t>
      </w:r>
      <w:r w:rsidRPr="00DC31F5">
        <w:rPr>
          <w:rFonts w:ascii="Microsoft JhengHei" w:eastAsia="Microsoft JhengHei" w:hAnsi="Microsoft JhengHei" w:cs="Microsoft JhengHei" w:hint="eastAsia"/>
          <w:lang w:val="en-US"/>
        </w:rPr>
        <w:t>利用空運、海運和跨境公路貨運代理服務，於亞洲</w:t>
      </w:r>
      <w:r w:rsidR="008B39A0" w:rsidRPr="00DC31F5">
        <w:rPr>
          <w:rFonts w:ascii="Microsoft JhengHei" w:eastAsia="Microsoft JhengHei" w:hAnsi="Microsoft JhengHei" w:cs="Malgun Gothic" w:hint="eastAsia"/>
          <w:lang w:val="en-US"/>
        </w:rPr>
        <w:t>地區以</w:t>
      </w:r>
      <w:r w:rsidRPr="00DC31F5">
        <w:rPr>
          <w:rFonts w:ascii="Microsoft JhengHei" w:eastAsia="Microsoft JhengHei" w:hAnsi="Microsoft JhengHei" w:cs="MS Gothic" w:hint="eastAsia"/>
          <w:lang w:val="en-US"/>
        </w:rPr>
        <w:t>及來往亞洲與歐洲之間運輸貨物。</w:t>
      </w:r>
      <w:r w:rsidRPr="00DC31F5">
        <w:rPr>
          <w:rFonts w:ascii="Microsoft JhengHei" w:eastAsia="Microsoft JhengHei" w:hAnsi="Microsoft JhengHei" w:cs="Microsoft JhengHei"/>
          <w:lang w:val="en-US"/>
        </w:rPr>
        <w:t xml:space="preserve"> </w:t>
      </w:r>
      <w:r w:rsidRPr="00DC31F5">
        <w:rPr>
          <w:rFonts w:ascii="Microsoft JhengHei" w:eastAsia="Microsoft JhengHei" w:hAnsi="Microsoft JhengHei" w:cs="Microsoft JhengHei" w:hint="eastAsia"/>
          <w:lang w:val="en-US"/>
        </w:rPr>
        <w:t>集團業務遍及全球</w:t>
      </w:r>
      <w:r w:rsidRPr="00DC31F5">
        <w:rPr>
          <w:rFonts w:ascii="Microsoft JhengHei" w:eastAsia="Microsoft JhengHei" w:hAnsi="Microsoft JhengHei" w:cs="Microsoft JhengHei"/>
          <w:lang w:val="en-US"/>
        </w:rPr>
        <w:t xml:space="preserve"> 59 </w:t>
      </w:r>
      <w:r w:rsidRPr="00DC31F5">
        <w:rPr>
          <w:rFonts w:ascii="Microsoft JhengHei" w:eastAsia="Microsoft JhengHei" w:hAnsi="Microsoft JhengHei" w:cs="Microsoft JhengHei" w:hint="eastAsia"/>
          <w:lang w:val="en-US"/>
        </w:rPr>
        <w:t>個國家和地區，為香港聯合交易所有限公司（股票代碼</w:t>
      </w:r>
      <w:r w:rsidRPr="00DC31F5">
        <w:rPr>
          <w:rFonts w:ascii="Microsoft JhengHei" w:eastAsia="Microsoft JhengHei" w:hAnsi="Microsoft JhengHei" w:cs="Microsoft JhengHei"/>
          <w:lang w:val="en-US"/>
        </w:rPr>
        <w:t xml:space="preserve"> 0636.HK</w:t>
      </w:r>
      <w:r w:rsidRPr="00DC31F5">
        <w:rPr>
          <w:rFonts w:ascii="Microsoft JhengHei" w:eastAsia="Microsoft JhengHei" w:hAnsi="Microsoft JhengHei" w:cs="Microsoft JhengHei" w:hint="eastAsia"/>
          <w:lang w:val="en-US"/>
        </w:rPr>
        <w:t>）主板上市的最大國際物流公司。</w:t>
      </w:r>
    </w:p>
    <w:p w14:paraId="25DB76B0" w14:textId="507EDC4A" w:rsidR="00AF61FF" w:rsidRPr="00DC31F5" w:rsidRDefault="00AF61FF" w:rsidP="00AF61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exact"/>
        <w:jc w:val="both"/>
        <w:rPr>
          <w:rFonts w:ascii="Microsoft JhengHei" w:eastAsia="Microsoft JhengHei" w:hAnsi="Microsoft JhengHei" w:cs="Microsoft JhengHei"/>
          <w:lang w:val="en-US"/>
        </w:rPr>
      </w:pPr>
    </w:p>
    <w:p w14:paraId="2DD5D1DC" w14:textId="77777777" w:rsidR="00AF61FF" w:rsidRPr="00DC31F5" w:rsidRDefault="00AF61FF" w:rsidP="00AF61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exact"/>
        <w:jc w:val="both"/>
        <w:rPr>
          <w:rFonts w:ascii="Microsoft JhengHei" w:eastAsia="Microsoft JhengHei" w:hAnsi="Microsoft JhengHei" w:cs="Microsoft JhengHei"/>
          <w:lang w:val="en-US"/>
        </w:rPr>
      </w:pPr>
    </w:p>
    <w:p w14:paraId="1890A625" w14:textId="63CB5AB6" w:rsidR="00AF61FF" w:rsidRPr="00DC31F5" w:rsidRDefault="00AF61FF" w:rsidP="00AF61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exact"/>
        <w:jc w:val="both"/>
        <w:rPr>
          <w:rFonts w:ascii="Microsoft JhengHei" w:eastAsia="Microsoft JhengHei" w:hAnsi="Microsoft JhengHei" w:cs="Microsoft JhengHei"/>
          <w:sz w:val="24"/>
          <w:szCs w:val="24"/>
          <w:lang w:val="en-US" w:eastAsia="zh-TW"/>
        </w:rPr>
      </w:pPr>
      <w:r w:rsidRPr="00DC31F5">
        <w:rPr>
          <w:rFonts w:ascii="Microsoft JhengHei" w:eastAsia="Microsoft JhengHei" w:hAnsi="Microsoft JhengHei" w:cs="Microsoft JhengHei" w:hint="eastAsia"/>
          <w:lang w:val="en-US"/>
        </w:rPr>
        <w:t>疫情肆虐令市場供</w:t>
      </w:r>
      <w:r w:rsidR="0089656C" w:rsidRPr="0089656C">
        <w:rPr>
          <w:rFonts w:ascii="Microsoft JhengHei" w:eastAsia="Microsoft JhengHei" w:hAnsi="Microsoft JhengHei" w:cs="Microsoft JhengHei" w:hint="eastAsia"/>
          <w:lang w:val="en-US"/>
        </w:rPr>
        <w:t>求</w:t>
      </w:r>
      <w:r w:rsidRPr="00DC31F5">
        <w:rPr>
          <w:rFonts w:ascii="Microsoft JhengHei" w:eastAsia="Microsoft JhengHei" w:hAnsi="Microsoft JhengHei" w:cs="Microsoft JhengHei" w:hint="eastAsia"/>
          <w:lang w:val="en-US"/>
        </w:rPr>
        <w:t>不匹配，貨運瓶頸、港口擁堵、勞動力短缺、邊境關閉和封鎖並均大大影響了全球供應鏈。具體而言，集團的</w:t>
      </w:r>
      <w:r w:rsidR="008B39A0" w:rsidRPr="00DC31F5">
        <w:rPr>
          <w:rFonts w:ascii="Microsoft JhengHei" w:eastAsia="Microsoft JhengHei" w:hAnsi="Microsoft JhengHei" w:cs="Microsoft JhengHei" w:hint="eastAsia"/>
          <w:lang w:val="en-US"/>
        </w:rPr>
        <w:t>綜合物流</w:t>
      </w:r>
      <w:r w:rsidRPr="00DC31F5">
        <w:rPr>
          <w:rFonts w:ascii="Microsoft JhengHei" w:eastAsia="Microsoft JhengHei" w:hAnsi="Microsoft JhengHei" w:cs="Microsoft JhengHei" w:hint="eastAsia"/>
          <w:lang w:val="en-US"/>
        </w:rPr>
        <w:t>業務於</w:t>
      </w:r>
      <w:r w:rsidRPr="00DC31F5">
        <w:rPr>
          <w:rFonts w:ascii="Microsoft JhengHei" w:eastAsia="Microsoft JhengHei" w:hAnsi="Microsoft JhengHei" w:cs="Microsoft JhengHei"/>
          <w:lang w:val="en-US"/>
        </w:rPr>
        <w:t>2021</w:t>
      </w:r>
      <w:r w:rsidRPr="00DC31F5">
        <w:rPr>
          <w:rFonts w:ascii="Microsoft JhengHei" w:eastAsia="Microsoft JhengHei" w:hAnsi="Microsoft JhengHei" w:cs="Microsoft JhengHei" w:hint="eastAsia"/>
          <w:lang w:val="en-US"/>
        </w:rPr>
        <w:t>年出現萎縮，主要是因亞洲市場表現乏力，多地關口長期封鎖</w:t>
      </w:r>
      <w:r w:rsidR="009D00B3" w:rsidRPr="009D00B3">
        <w:rPr>
          <w:rFonts w:ascii="Microsoft JhengHei" w:eastAsia="Microsoft JhengHei" w:hAnsi="Microsoft JhengHei" w:cs="Microsoft JhengHei" w:hint="eastAsia"/>
          <w:lang w:val="en-US"/>
        </w:rPr>
        <w:t>，</w:t>
      </w:r>
      <w:r w:rsidRPr="00DC31F5">
        <w:rPr>
          <w:rFonts w:ascii="Microsoft JhengHei" w:eastAsia="Microsoft JhengHei" w:hAnsi="Microsoft JhengHei" w:cs="Microsoft JhengHei" w:hint="eastAsia"/>
          <w:lang w:val="en-US"/>
        </w:rPr>
        <w:t>及其他</w:t>
      </w:r>
      <w:r w:rsidR="009D00B3" w:rsidRPr="009D00B3">
        <w:rPr>
          <w:rFonts w:ascii="Microsoft JhengHei" w:eastAsia="Microsoft JhengHei" w:hAnsi="Microsoft JhengHei" w:cs="Microsoft JhengHei" w:hint="eastAsia"/>
          <w:lang w:val="en-US"/>
        </w:rPr>
        <w:t>因</w:t>
      </w:r>
      <w:r w:rsidRPr="00DC31F5">
        <w:rPr>
          <w:rFonts w:ascii="Microsoft JhengHei" w:eastAsia="Microsoft JhengHei" w:hAnsi="Microsoft JhengHei" w:cs="Microsoft JhengHei" w:hint="eastAsia"/>
          <w:lang w:val="en-US"/>
        </w:rPr>
        <w:t>疫情實施的措施</w:t>
      </w:r>
      <w:r w:rsidR="008B39A0" w:rsidRPr="00DC31F5">
        <w:rPr>
          <w:rFonts w:ascii="Microsoft JhengHei" w:eastAsia="Microsoft JhengHei" w:hAnsi="Microsoft JhengHei" w:cs="Microsoft JhengHei" w:hint="eastAsia"/>
          <w:lang w:val="en-US"/>
        </w:rPr>
        <w:t>影響下</w:t>
      </w:r>
      <w:r w:rsidRPr="00DC31F5">
        <w:rPr>
          <w:rFonts w:ascii="Microsoft JhengHei" w:eastAsia="Microsoft JhengHei" w:hAnsi="Microsoft JhengHei" w:cs="Microsoft JhengHei" w:hint="eastAsia"/>
          <w:lang w:val="en-US"/>
        </w:rPr>
        <w:t>，令製造</w:t>
      </w:r>
      <w:r w:rsidR="009D00B3" w:rsidRPr="009D00B3">
        <w:rPr>
          <w:rFonts w:ascii="Microsoft JhengHei" w:eastAsia="Microsoft JhengHei" w:hAnsi="Microsoft JhengHei" w:cs="Microsoft JhengHei" w:hint="eastAsia"/>
          <w:lang w:val="en-US"/>
        </w:rPr>
        <w:t>業</w:t>
      </w:r>
      <w:r w:rsidRPr="00DC31F5">
        <w:rPr>
          <w:rFonts w:ascii="Microsoft JhengHei" w:eastAsia="Microsoft JhengHei" w:hAnsi="Microsoft JhengHei" w:cs="Microsoft JhengHei" w:hint="eastAsia"/>
          <w:lang w:val="en-US"/>
        </w:rPr>
        <w:t>及消費活動中斷。</w:t>
      </w:r>
      <w:r w:rsidRPr="00DC31F5">
        <w:rPr>
          <w:rFonts w:ascii="Microsoft JhengHei" w:eastAsia="Microsoft JhengHei" w:hAnsi="Microsoft JhengHei" w:cs="Microsoft JhengHei"/>
          <w:lang w:val="en-US"/>
        </w:rPr>
        <w:t xml:space="preserve"> </w:t>
      </w:r>
      <w:r w:rsidRPr="00DC31F5">
        <w:rPr>
          <w:rFonts w:ascii="Microsoft JhengHei" w:eastAsia="Microsoft JhengHei" w:hAnsi="Microsoft JhengHei" w:cs="Microsoft JhengHei" w:hint="eastAsia"/>
          <w:lang w:val="en-US"/>
        </w:rPr>
        <w:t>舉例而言，香港因應疫情肆虐而實施的社會隔離措施，導致不少個別零售活動表現陷入衰退，並令集團的</w:t>
      </w:r>
      <w:r w:rsidR="008B39A0" w:rsidRPr="00DC31F5">
        <w:rPr>
          <w:rFonts w:ascii="Microsoft JhengHei" w:eastAsia="Microsoft JhengHei" w:hAnsi="Microsoft JhengHei" w:cs="Microsoft JhengHei" w:hint="eastAsia"/>
          <w:lang w:val="en-US"/>
        </w:rPr>
        <w:t>綜合物流</w:t>
      </w:r>
      <w:r w:rsidRPr="00DC31F5">
        <w:rPr>
          <w:rFonts w:ascii="Microsoft JhengHei" w:eastAsia="Microsoft JhengHei" w:hAnsi="Microsoft JhengHei" w:cs="Microsoft JhengHei" w:hint="eastAsia"/>
          <w:lang w:val="en-US"/>
        </w:rPr>
        <w:t>業務收縮。</w:t>
      </w:r>
    </w:p>
    <w:p w14:paraId="00428953" w14:textId="77777777" w:rsidR="00AF61FF" w:rsidRPr="00DC31F5" w:rsidRDefault="00AF61FF" w:rsidP="00AF61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exact"/>
        <w:jc w:val="both"/>
        <w:rPr>
          <w:rFonts w:ascii="Microsoft JhengHei" w:eastAsia="Microsoft JhengHei" w:hAnsi="Microsoft JhengHei" w:cs="Arial"/>
          <w:color w:val="000000" w:themeColor="text1"/>
          <w:sz w:val="24"/>
          <w:szCs w:val="24"/>
          <w:highlight w:val="yellow"/>
          <w:lang w:val="en-US" w:eastAsia="zh-TW"/>
        </w:rPr>
      </w:pPr>
    </w:p>
    <w:p w14:paraId="139AEB41" w14:textId="77777777" w:rsidR="00AF61FF" w:rsidRPr="00DC31F5" w:rsidRDefault="00AF61FF" w:rsidP="00AF61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exact"/>
        <w:jc w:val="both"/>
        <w:rPr>
          <w:rFonts w:ascii="Microsoft JhengHei" w:eastAsia="Microsoft JhengHei" w:hAnsi="Microsoft JhengHei" w:cs="Arial"/>
          <w:color w:val="000000" w:themeColor="text1"/>
          <w:sz w:val="24"/>
          <w:szCs w:val="24"/>
          <w:highlight w:val="yellow"/>
          <w:lang w:val="en-US" w:eastAsia="zh-TW"/>
        </w:rPr>
      </w:pPr>
    </w:p>
    <w:p w14:paraId="393FD5A3" w14:textId="78C8A971" w:rsidR="00AF61FF" w:rsidRPr="00DC31F5" w:rsidRDefault="00AF61FF" w:rsidP="00AF61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exact"/>
        <w:jc w:val="both"/>
        <w:rPr>
          <w:rFonts w:ascii="Microsoft JhengHei" w:eastAsia="Microsoft JhengHei" w:hAnsi="Microsoft JhengHei" w:cs="Microsoft JhengHei"/>
          <w:sz w:val="24"/>
          <w:szCs w:val="24"/>
          <w:lang w:val="en-US" w:eastAsia="zh-TW"/>
        </w:rPr>
      </w:pPr>
      <w:r w:rsidRPr="00DC31F5">
        <w:rPr>
          <w:rFonts w:ascii="Microsoft JhengHei" w:eastAsia="Microsoft JhengHei" w:hAnsi="Microsoft JhengHei" w:cs="Microsoft JhengHei" w:hint="eastAsia"/>
          <w:lang w:val="en-US"/>
        </w:rPr>
        <w:t>另一邊廂，憑藉集團對行業深厚的認識、與多地廣泛業務的聯繫以及</w:t>
      </w:r>
      <w:r w:rsidR="009D00B3" w:rsidRPr="009D00B3">
        <w:rPr>
          <w:rFonts w:ascii="Microsoft JhengHei" w:eastAsia="Microsoft JhengHei" w:hAnsi="Microsoft JhengHei" w:cs="Microsoft JhengHei" w:hint="eastAsia"/>
          <w:lang w:val="en-US"/>
        </w:rPr>
        <w:t>業務遍佈全球的</w:t>
      </w:r>
      <w:r w:rsidRPr="00DC31F5">
        <w:rPr>
          <w:rFonts w:ascii="Microsoft JhengHei" w:eastAsia="Microsoft JhengHei" w:hAnsi="Microsoft JhengHei" w:cs="Microsoft JhengHei" w:hint="eastAsia"/>
          <w:lang w:val="en-US"/>
        </w:rPr>
        <w:t>佈局，尤其是從亞洲出口到北美和歐洲等地網絡，均令集團的</w:t>
      </w:r>
      <w:r w:rsidR="008B39A0" w:rsidRPr="00DC31F5">
        <w:rPr>
          <w:rFonts w:ascii="Microsoft JhengHei" w:eastAsia="Microsoft JhengHei" w:hAnsi="Microsoft JhengHei" w:cs="Microsoft JhengHei" w:hint="eastAsia"/>
          <w:lang w:val="en-US"/>
        </w:rPr>
        <w:t>國際貨運</w:t>
      </w:r>
      <w:r w:rsidRPr="00DC31F5">
        <w:rPr>
          <w:rFonts w:ascii="Microsoft JhengHei" w:eastAsia="Microsoft JhengHei" w:hAnsi="Microsoft JhengHei" w:cs="Microsoft JhengHei" w:hint="eastAsia"/>
          <w:lang w:val="en-US"/>
        </w:rPr>
        <w:t>業務顯著擴大，客</w:t>
      </w:r>
      <w:r w:rsidRPr="00DC31F5">
        <w:rPr>
          <w:rFonts w:ascii="Microsoft JhengHei" w:eastAsia="Microsoft JhengHei" w:hAnsi="Microsoft JhengHei" w:cs="Malgun Gothic" w:hint="eastAsia"/>
          <w:lang w:val="en-US"/>
        </w:rPr>
        <w:t>戶</w:t>
      </w:r>
      <w:r w:rsidRPr="00DC31F5">
        <w:rPr>
          <w:rFonts w:ascii="Microsoft JhengHei" w:eastAsia="Microsoft JhengHei" w:hAnsi="Microsoft JhengHei" w:cs="MS Gothic" w:hint="eastAsia"/>
          <w:lang w:val="en-US"/>
        </w:rPr>
        <w:t>數量亦有所增加。集團期</w:t>
      </w:r>
      <w:r w:rsidRPr="00DC31F5">
        <w:rPr>
          <w:rFonts w:ascii="Microsoft JhengHei" w:eastAsia="Microsoft JhengHei" w:hAnsi="Microsoft JhengHei" w:cs="Malgun Gothic" w:hint="eastAsia"/>
          <w:lang w:val="en-US"/>
        </w:rPr>
        <w:t>內</w:t>
      </w:r>
      <w:r w:rsidRPr="00DC31F5">
        <w:rPr>
          <w:rFonts w:ascii="Microsoft JhengHei" w:eastAsia="Microsoft JhengHei" w:hAnsi="Microsoft JhengHei" w:cs="MS Gothic" w:hint="eastAsia"/>
          <w:lang w:val="en-US"/>
        </w:rPr>
        <w:t>需應對緊急訂單和更為複雜的市場需求，以克服供應鏈中涉及</w:t>
      </w:r>
      <w:r w:rsidR="009D00B3" w:rsidRPr="009D00B3">
        <w:rPr>
          <w:rFonts w:ascii="Microsoft JhengHei" w:eastAsia="Microsoft JhengHei" w:hAnsi="Microsoft JhengHei" w:cs="MS Gothic" w:hint="eastAsia"/>
          <w:lang w:val="en-US"/>
        </w:rPr>
        <w:t>的</w:t>
      </w:r>
      <w:r w:rsidRPr="00DC31F5">
        <w:rPr>
          <w:rFonts w:ascii="Microsoft JhengHei" w:eastAsia="Microsoft JhengHei" w:hAnsi="Microsoft JhengHei" w:cs="MS Gothic" w:hint="eastAsia"/>
          <w:lang w:val="en-US"/>
        </w:rPr>
        <w:t>障礙。</w:t>
      </w:r>
    </w:p>
    <w:p w14:paraId="6FCC08A5" w14:textId="521F0139" w:rsidR="00AF61FF" w:rsidRPr="00DC31F5" w:rsidRDefault="00AF61FF" w:rsidP="00AF61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exact"/>
        <w:jc w:val="both"/>
        <w:rPr>
          <w:rFonts w:ascii="Microsoft JhengHei" w:eastAsia="Microsoft JhengHei" w:hAnsi="Microsoft JhengHei" w:cs="Microsoft JhengHei"/>
          <w:lang w:val="en-US"/>
        </w:rPr>
      </w:pPr>
    </w:p>
    <w:p w14:paraId="0A7ED495" w14:textId="77777777" w:rsidR="00AF61FF" w:rsidRPr="00DC31F5" w:rsidRDefault="00AF61FF" w:rsidP="00AF61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exact"/>
        <w:jc w:val="both"/>
        <w:rPr>
          <w:rFonts w:ascii="Microsoft JhengHei" w:eastAsia="Microsoft JhengHei" w:hAnsi="Microsoft JhengHei" w:cs="Microsoft JhengHei"/>
          <w:lang w:val="en-US"/>
        </w:rPr>
      </w:pPr>
    </w:p>
    <w:p w14:paraId="60F398D3" w14:textId="619D6F84" w:rsidR="00AF61FF" w:rsidRPr="00DC31F5" w:rsidRDefault="00AF61FF" w:rsidP="00AF61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exact"/>
        <w:jc w:val="both"/>
        <w:rPr>
          <w:rFonts w:ascii="Microsoft JhengHei" w:eastAsia="Microsoft JhengHei" w:hAnsi="Microsoft JhengHei" w:cs="Microsoft JhengHei"/>
          <w:color w:val="000000"/>
          <w:sz w:val="24"/>
          <w:szCs w:val="24"/>
          <w:lang w:val="en-US" w:eastAsia="zh-TW"/>
        </w:rPr>
      </w:pPr>
      <w:r w:rsidRPr="00DC31F5">
        <w:rPr>
          <w:rFonts w:ascii="Microsoft JhengHei" w:eastAsia="Microsoft JhengHei" w:hAnsi="Microsoft JhengHei" w:cs="Microsoft JhengHei" w:hint="eastAsia"/>
          <w:lang w:val="en-US"/>
        </w:rPr>
        <w:t>截至</w:t>
      </w:r>
      <w:r w:rsidRPr="00DC31F5">
        <w:rPr>
          <w:rFonts w:ascii="Microsoft JhengHei" w:eastAsia="Microsoft JhengHei" w:hAnsi="Microsoft JhengHei" w:cs="Microsoft JhengHei"/>
          <w:lang w:val="en-US"/>
        </w:rPr>
        <w:t xml:space="preserve"> 2021 </w:t>
      </w:r>
      <w:r w:rsidRPr="00DC31F5">
        <w:rPr>
          <w:rFonts w:ascii="Microsoft JhengHei" w:eastAsia="Microsoft JhengHei" w:hAnsi="Microsoft JhengHei" w:cs="Microsoft JhengHei" w:hint="eastAsia"/>
          <w:lang w:val="en-US"/>
        </w:rPr>
        <w:t>年</w:t>
      </w:r>
      <w:r w:rsidRPr="00DC31F5">
        <w:rPr>
          <w:rFonts w:ascii="Microsoft JhengHei" w:eastAsia="Microsoft JhengHei" w:hAnsi="Microsoft JhengHei" w:cs="Microsoft JhengHei"/>
          <w:lang w:val="en-US"/>
        </w:rPr>
        <w:t xml:space="preserve"> 12 </w:t>
      </w:r>
      <w:r w:rsidRPr="00DC31F5">
        <w:rPr>
          <w:rFonts w:ascii="Microsoft JhengHei" w:eastAsia="Microsoft JhengHei" w:hAnsi="Microsoft JhengHei" w:cs="Microsoft JhengHei" w:hint="eastAsia"/>
          <w:lang w:val="en-US"/>
        </w:rPr>
        <w:t>月</w:t>
      </w:r>
      <w:r w:rsidRPr="00DC31F5">
        <w:rPr>
          <w:rFonts w:ascii="Microsoft JhengHei" w:eastAsia="Microsoft JhengHei" w:hAnsi="Microsoft JhengHei" w:cs="Microsoft JhengHei"/>
          <w:lang w:val="en-US"/>
        </w:rPr>
        <w:t xml:space="preserve"> 31 </w:t>
      </w:r>
      <w:r w:rsidRPr="00DC31F5">
        <w:rPr>
          <w:rFonts w:ascii="Microsoft JhengHei" w:eastAsia="Microsoft JhengHei" w:hAnsi="Microsoft JhengHei" w:cs="Microsoft JhengHei" w:hint="eastAsia"/>
          <w:lang w:val="en-US"/>
        </w:rPr>
        <w:t>日止年度，本集團的持續經營收入為</w:t>
      </w:r>
      <w:r w:rsidRPr="00DC31F5">
        <w:rPr>
          <w:rFonts w:ascii="Microsoft JhengHei" w:eastAsia="Microsoft JhengHei" w:hAnsi="Microsoft JhengHei" w:cs="Microsoft JhengHei"/>
          <w:lang w:val="en-US"/>
        </w:rPr>
        <w:t xml:space="preserve"> 789.547 </w:t>
      </w:r>
      <w:r w:rsidRPr="00DC31F5">
        <w:rPr>
          <w:rFonts w:ascii="Microsoft JhengHei" w:eastAsia="Microsoft JhengHei" w:hAnsi="Microsoft JhengHei" w:cs="Microsoft JhengHei" w:hint="eastAsia"/>
          <w:lang w:val="en-US"/>
        </w:rPr>
        <w:t>億港元，較截至</w:t>
      </w:r>
      <w:r w:rsidRPr="00DC31F5">
        <w:rPr>
          <w:rFonts w:ascii="Microsoft JhengHei" w:eastAsia="Microsoft JhengHei" w:hAnsi="Microsoft JhengHei" w:cs="Microsoft JhengHei"/>
          <w:lang w:val="en-US"/>
        </w:rPr>
        <w:t xml:space="preserve"> 2020 </w:t>
      </w:r>
      <w:r w:rsidRPr="00DC31F5">
        <w:rPr>
          <w:rFonts w:ascii="Microsoft JhengHei" w:eastAsia="Microsoft JhengHei" w:hAnsi="Microsoft JhengHei" w:cs="Microsoft JhengHei" w:hint="eastAsia"/>
          <w:lang w:val="en-US"/>
        </w:rPr>
        <w:t>年</w:t>
      </w:r>
      <w:r w:rsidRPr="00DC31F5">
        <w:rPr>
          <w:rFonts w:ascii="Microsoft JhengHei" w:eastAsia="Microsoft JhengHei" w:hAnsi="Microsoft JhengHei" w:cs="Microsoft JhengHei"/>
          <w:lang w:val="en-US"/>
        </w:rPr>
        <w:t xml:space="preserve"> 12 </w:t>
      </w:r>
      <w:r w:rsidRPr="00DC31F5">
        <w:rPr>
          <w:rFonts w:ascii="Microsoft JhengHei" w:eastAsia="Microsoft JhengHei" w:hAnsi="Microsoft JhengHei" w:cs="Microsoft JhengHei" w:hint="eastAsia"/>
          <w:lang w:val="en-US"/>
        </w:rPr>
        <w:t>月</w:t>
      </w:r>
      <w:r w:rsidRPr="00DC31F5">
        <w:rPr>
          <w:rFonts w:ascii="Microsoft JhengHei" w:eastAsia="Microsoft JhengHei" w:hAnsi="Microsoft JhengHei" w:cs="Microsoft JhengHei"/>
          <w:lang w:val="en-US"/>
        </w:rPr>
        <w:t xml:space="preserve"> 31 </w:t>
      </w:r>
      <w:r w:rsidRPr="00DC31F5">
        <w:rPr>
          <w:rFonts w:ascii="Microsoft JhengHei" w:eastAsia="Microsoft JhengHei" w:hAnsi="Microsoft JhengHei" w:cs="Microsoft JhengHei" w:hint="eastAsia"/>
          <w:lang w:val="en-US"/>
        </w:rPr>
        <w:t>日止年度增加</w:t>
      </w:r>
      <w:r w:rsidRPr="00DC31F5">
        <w:rPr>
          <w:rFonts w:ascii="Microsoft JhengHei" w:eastAsia="Microsoft JhengHei" w:hAnsi="Microsoft JhengHei" w:cs="Microsoft JhengHei"/>
          <w:lang w:val="en-US"/>
        </w:rPr>
        <w:t xml:space="preserve"> 59.1%</w:t>
      </w:r>
      <w:r w:rsidRPr="00DC31F5">
        <w:rPr>
          <w:rFonts w:ascii="Microsoft JhengHei" w:eastAsia="Microsoft JhengHei" w:hAnsi="Microsoft JhengHei" w:cs="Microsoft JhengHei" w:hint="eastAsia"/>
          <w:lang w:val="en-US"/>
        </w:rPr>
        <w:t>（</w:t>
      </w:r>
      <w:r w:rsidRPr="00DC31F5">
        <w:rPr>
          <w:rFonts w:ascii="Microsoft JhengHei" w:eastAsia="Microsoft JhengHei" w:hAnsi="Microsoft JhengHei" w:cs="Microsoft JhengHei"/>
          <w:lang w:val="en-US"/>
        </w:rPr>
        <w:t xml:space="preserve">2020 </w:t>
      </w:r>
      <w:r w:rsidRPr="00DC31F5">
        <w:rPr>
          <w:rFonts w:ascii="Microsoft JhengHei" w:eastAsia="Microsoft JhengHei" w:hAnsi="Microsoft JhengHei" w:cs="Microsoft JhengHei" w:hint="eastAsia"/>
          <w:lang w:val="en-US"/>
        </w:rPr>
        <w:t>年：</w:t>
      </w:r>
      <w:r w:rsidRPr="00DC31F5">
        <w:rPr>
          <w:rFonts w:ascii="Microsoft JhengHei" w:eastAsia="Microsoft JhengHei" w:hAnsi="Microsoft JhengHei" w:cs="Microsoft JhengHei"/>
          <w:lang w:val="en-US"/>
        </w:rPr>
        <w:t xml:space="preserve">496.172 </w:t>
      </w:r>
      <w:r w:rsidRPr="00DC31F5">
        <w:rPr>
          <w:rFonts w:ascii="Microsoft JhengHei" w:eastAsia="Microsoft JhengHei" w:hAnsi="Microsoft JhengHei" w:cs="Microsoft JhengHei" w:hint="eastAsia"/>
          <w:lang w:val="en-US"/>
        </w:rPr>
        <w:t>億港元，重列）。集團來自持續經營業務的溢利由</w:t>
      </w:r>
      <w:r w:rsidRPr="00DC31F5">
        <w:rPr>
          <w:rFonts w:ascii="Microsoft JhengHei" w:eastAsia="Microsoft JhengHei" w:hAnsi="Microsoft JhengHei" w:cs="Microsoft JhengHei"/>
          <w:lang w:val="en-US"/>
        </w:rPr>
        <w:t xml:space="preserve"> 2020 </w:t>
      </w:r>
      <w:r w:rsidRPr="00DC31F5">
        <w:rPr>
          <w:rFonts w:ascii="Microsoft JhengHei" w:eastAsia="Microsoft JhengHei" w:hAnsi="Microsoft JhengHei" w:cs="Microsoft JhengHei" w:hint="eastAsia"/>
          <w:lang w:val="en-US"/>
        </w:rPr>
        <w:t>年的</w:t>
      </w:r>
      <w:r w:rsidRPr="00DC31F5">
        <w:rPr>
          <w:rFonts w:ascii="Microsoft JhengHei" w:eastAsia="Microsoft JhengHei" w:hAnsi="Microsoft JhengHei" w:cs="Microsoft JhengHei"/>
          <w:lang w:val="en-US"/>
        </w:rPr>
        <w:t xml:space="preserve"> 15.078 </w:t>
      </w:r>
      <w:r w:rsidRPr="00DC31F5">
        <w:rPr>
          <w:rFonts w:ascii="Microsoft JhengHei" w:eastAsia="Microsoft JhengHei" w:hAnsi="Microsoft JhengHei" w:cs="Microsoft JhengHei" w:hint="eastAsia"/>
          <w:lang w:val="en-US"/>
        </w:rPr>
        <w:t>億港元，按年增加</w:t>
      </w:r>
      <w:r w:rsidRPr="00DC31F5">
        <w:rPr>
          <w:rFonts w:ascii="Microsoft JhengHei" w:eastAsia="Microsoft JhengHei" w:hAnsi="Microsoft JhengHei" w:cs="Microsoft JhengHei"/>
          <w:lang w:val="en-US"/>
        </w:rPr>
        <w:t xml:space="preserve"> 182.9%</w:t>
      </w:r>
      <w:r w:rsidRPr="00DC31F5">
        <w:rPr>
          <w:rFonts w:ascii="Microsoft JhengHei" w:eastAsia="Microsoft JhengHei" w:hAnsi="Microsoft JhengHei" w:cs="Microsoft JhengHei" w:hint="eastAsia"/>
          <w:lang w:val="en-US"/>
        </w:rPr>
        <w:t>至</w:t>
      </w:r>
      <w:r w:rsidRPr="00DC31F5">
        <w:rPr>
          <w:rFonts w:ascii="Microsoft JhengHei" w:eastAsia="Microsoft JhengHei" w:hAnsi="Microsoft JhengHei" w:cs="Microsoft JhengHei"/>
          <w:lang w:val="en-US"/>
        </w:rPr>
        <w:t xml:space="preserve"> 2021 </w:t>
      </w:r>
      <w:r w:rsidRPr="00DC31F5">
        <w:rPr>
          <w:rFonts w:ascii="Microsoft JhengHei" w:eastAsia="Microsoft JhengHei" w:hAnsi="Microsoft JhengHei" w:cs="Microsoft JhengHei" w:hint="eastAsia"/>
          <w:lang w:val="en-US"/>
        </w:rPr>
        <w:t>年的</w:t>
      </w:r>
      <w:r w:rsidRPr="00DC31F5">
        <w:rPr>
          <w:rFonts w:ascii="Microsoft JhengHei" w:eastAsia="Microsoft JhengHei" w:hAnsi="Microsoft JhengHei" w:cs="Microsoft JhengHei"/>
          <w:lang w:val="en-US"/>
        </w:rPr>
        <w:t xml:space="preserve"> 42.651 </w:t>
      </w:r>
      <w:r w:rsidRPr="00DC31F5">
        <w:rPr>
          <w:rFonts w:ascii="Microsoft JhengHei" w:eastAsia="Microsoft JhengHei" w:hAnsi="Microsoft JhengHei" w:cs="Microsoft JhengHei" w:hint="eastAsia"/>
          <w:lang w:val="en-US"/>
        </w:rPr>
        <w:t>億港元。</w:t>
      </w:r>
    </w:p>
    <w:p w14:paraId="7C3AB50F" w14:textId="77777777" w:rsidR="00AF61FF" w:rsidRPr="00DC31F5" w:rsidRDefault="00AF61FF" w:rsidP="00AF61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exact"/>
        <w:jc w:val="both"/>
        <w:rPr>
          <w:rFonts w:ascii="Microsoft JhengHei" w:eastAsia="Microsoft JhengHei" w:hAnsi="Microsoft JhengHei" w:cs="Microsoft JhengHei"/>
          <w:color w:val="000000"/>
          <w:sz w:val="24"/>
          <w:szCs w:val="24"/>
          <w:lang w:val="en-US" w:eastAsia="zh-TW"/>
        </w:rPr>
      </w:pPr>
    </w:p>
    <w:p w14:paraId="7340FB8E" w14:textId="77777777" w:rsidR="00AF61FF" w:rsidRPr="00DC31F5" w:rsidRDefault="00AF61FF" w:rsidP="00AF61FF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jc w:val="both"/>
        <w:rPr>
          <w:rFonts w:ascii="Microsoft JhengHei" w:eastAsia="Microsoft JhengHei" w:hAnsi="Microsoft JhengHei" w:cs="Arial"/>
          <w:b/>
          <w:color w:val="000000"/>
          <w:u w:val="single"/>
          <w:lang w:val="en-US" w:eastAsia="zh-TW"/>
        </w:rPr>
      </w:pPr>
    </w:p>
    <w:p w14:paraId="1EFF6136" w14:textId="2FFBB04C" w:rsidR="00AF61FF" w:rsidRPr="00DC31F5" w:rsidRDefault="00AF61FF" w:rsidP="00AF61FF">
      <w:pPr>
        <w:pBdr>
          <w:top w:val="nil"/>
          <w:left w:val="nil"/>
          <w:bottom w:val="nil"/>
          <w:right w:val="nil"/>
          <w:between w:val="nil"/>
        </w:pBdr>
        <w:spacing w:after="0" w:line="360" w:lineRule="exact"/>
        <w:jc w:val="both"/>
        <w:rPr>
          <w:rFonts w:ascii="Microsoft JhengHei" w:eastAsia="Microsoft JhengHei" w:hAnsi="Microsoft JhengHei" w:cs="Microsoft JhengHei"/>
          <w:lang w:val="en-US"/>
        </w:rPr>
      </w:pPr>
      <w:r w:rsidRPr="00DC31F5">
        <w:rPr>
          <w:rFonts w:ascii="Microsoft JhengHei" w:eastAsia="Microsoft JhengHei" w:hAnsi="Microsoft JhengHei" w:cs="Microsoft JhengHei" w:hint="eastAsia"/>
          <w:lang w:val="en-US"/>
        </w:rPr>
        <w:t>集團與順豐控股</w:t>
      </w:r>
      <w:r w:rsidR="008B39A0" w:rsidRPr="00DC31F5">
        <w:rPr>
          <w:rFonts w:ascii="Microsoft JhengHei" w:eastAsia="Microsoft JhengHei" w:hAnsi="Microsoft JhengHei" w:cs="Microsoft JhengHei" w:hint="eastAsia"/>
          <w:lang w:val="en-US"/>
        </w:rPr>
        <w:t>於2021年底</w:t>
      </w:r>
      <w:r w:rsidRPr="00DC31F5">
        <w:rPr>
          <w:rFonts w:ascii="Microsoft JhengHei" w:eastAsia="Microsoft JhengHei" w:hAnsi="Microsoft JhengHei" w:cs="Microsoft JhengHei" w:hint="eastAsia"/>
          <w:lang w:val="en-US"/>
        </w:rPr>
        <w:t>達成戰略合作夥伴關係</w:t>
      </w:r>
      <w:r w:rsidRPr="00DC31F5">
        <w:rPr>
          <w:rFonts w:ascii="Microsoft JhengHei" w:eastAsia="Microsoft JhengHei" w:hAnsi="Microsoft JhengHei" w:cs="Microsoft JhengHei" w:hint="eastAsia"/>
          <w:lang w:val="en-US" w:eastAsia="zh-HK"/>
        </w:rPr>
        <w:t>，</w:t>
      </w:r>
      <w:r w:rsidR="008B39A0" w:rsidRPr="00DC31F5">
        <w:rPr>
          <w:rFonts w:ascii="Microsoft JhengHei" w:eastAsia="Microsoft JhengHei" w:hAnsi="Microsoft JhengHei" w:cs="Microsoft JhengHei" w:hint="eastAsia"/>
          <w:lang w:val="en-US" w:eastAsia="zh-HK"/>
        </w:rPr>
        <w:t>通過雙方合作</w:t>
      </w:r>
      <w:r w:rsidR="009D00B3" w:rsidRPr="009D00B3">
        <w:rPr>
          <w:rFonts w:ascii="Microsoft JhengHei" w:eastAsia="Microsoft JhengHei" w:hAnsi="Microsoft JhengHei" w:cs="Microsoft JhengHei" w:hint="eastAsia"/>
          <w:lang w:val="en-US" w:eastAsia="zh-HK"/>
        </w:rPr>
        <w:t>，</w:t>
      </w:r>
      <w:r w:rsidRPr="00DC31F5">
        <w:rPr>
          <w:rFonts w:ascii="Microsoft JhengHei" w:eastAsia="Microsoft JhengHei" w:hAnsi="Microsoft JhengHei" w:cs="Microsoft JhengHei" w:hint="eastAsia"/>
          <w:lang w:val="en-US" w:eastAsia="zh-HK"/>
        </w:rPr>
        <w:t>為</w:t>
      </w:r>
      <w:r w:rsidR="008B39A0" w:rsidRPr="00DC31F5">
        <w:rPr>
          <w:rFonts w:ascii="Microsoft JhengHei" w:eastAsia="Microsoft JhengHei" w:hAnsi="Microsoft JhengHei" w:cs="Microsoft JhengHei" w:hint="eastAsia"/>
          <w:lang w:val="en-US" w:eastAsia="zh-HK"/>
        </w:rPr>
        <w:t>集團</w:t>
      </w:r>
      <w:r w:rsidRPr="00DC31F5">
        <w:rPr>
          <w:rFonts w:ascii="Microsoft JhengHei" w:eastAsia="Microsoft JhengHei" w:hAnsi="Microsoft JhengHei" w:cs="Microsoft JhengHei" w:hint="eastAsia"/>
          <w:lang w:val="en-US"/>
        </w:rPr>
        <w:t>進一步提升整體競爭力</w:t>
      </w:r>
      <w:r w:rsidRPr="00DC31F5">
        <w:rPr>
          <w:rFonts w:ascii="Microsoft JhengHei" w:eastAsia="Microsoft JhengHei" w:hAnsi="Microsoft JhengHei" w:cs="Microsoft JhengHei" w:hint="eastAsia"/>
          <w:lang w:val="en-US" w:eastAsia="zh-HK"/>
        </w:rPr>
        <w:t>，並成為其</w:t>
      </w:r>
      <w:r w:rsidRPr="00DC31F5">
        <w:rPr>
          <w:rFonts w:ascii="Microsoft JhengHei" w:eastAsia="Microsoft JhengHei" w:hAnsi="Microsoft JhengHei" w:cs="Microsoft JhengHei" w:hint="eastAsia"/>
          <w:lang w:val="en-US"/>
        </w:rPr>
        <w:t>國際業務平台和快遞服務的貨運代理。</w:t>
      </w:r>
      <w:r w:rsidRPr="00DC31F5">
        <w:rPr>
          <w:rFonts w:ascii="Microsoft JhengHei" w:eastAsia="Microsoft JhengHei" w:hAnsi="Microsoft JhengHei" w:cs="Microsoft JhengHei" w:hint="eastAsia"/>
          <w:lang w:val="en-US" w:eastAsia="zh-HK"/>
        </w:rPr>
        <w:t>此</w:t>
      </w:r>
      <w:r w:rsidRPr="00DC31F5">
        <w:rPr>
          <w:rFonts w:ascii="Microsoft JhengHei" w:eastAsia="Microsoft JhengHei" w:hAnsi="Microsoft JhengHei" w:cs="Microsoft JhengHei" w:hint="eastAsia"/>
          <w:lang w:val="en-US"/>
        </w:rPr>
        <w:t>戰略合作夥伴關係</w:t>
      </w:r>
      <w:r w:rsidRPr="00DC31F5">
        <w:rPr>
          <w:rFonts w:ascii="Microsoft JhengHei" w:eastAsia="Microsoft JhengHei" w:hAnsi="Microsoft JhengHei" w:cs="Microsoft JhengHei" w:hint="eastAsia"/>
          <w:lang w:val="en-US" w:eastAsia="zh-HK"/>
        </w:rPr>
        <w:t>令</w:t>
      </w:r>
      <w:r w:rsidRPr="00DC31F5">
        <w:rPr>
          <w:rFonts w:ascii="Microsoft JhengHei" w:eastAsia="Microsoft JhengHei" w:hAnsi="Microsoft JhengHei" w:cs="Microsoft JhengHei"/>
          <w:lang w:val="en-US"/>
        </w:rPr>
        <w:t>KLN</w:t>
      </w:r>
      <w:r w:rsidRPr="00DC31F5">
        <w:rPr>
          <w:rFonts w:ascii="Microsoft JhengHei" w:eastAsia="Microsoft JhengHei" w:hAnsi="Microsoft JhengHei" w:cs="Microsoft JhengHei" w:hint="eastAsia"/>
          <w:lang w:val="en-US" w:eastAsia="zh-HK"/>
        </w:rPr>
        <w:t>躋身成為</w:t>
      </w:r>
      <w:r w:rsidRPr="00DC31F5">
        <w:rPr>
          <w:rFonts w:ascii="Microsoft JhengHei" w:eastAsia="Microsoft JhengHei" w:hAnsi="Microsoft JhengHei" w:cs="Microsoft JhengHei" w:hint="eastAsia"/>
          <w:lang w:val="en-US"/>
        </w:rPr>
        <w:t>亞洲最大的第三方物流供應商</w:t>
      </w:r>
      <w:r w:rsidRPr="00DC31F5">
        <w:rPr>
          <w:rFonts w:ascii="Microsoft JhengHei" w:eastAsia="Microsoft JhengHei" w:hAnsi="Microsoft JhengHei" w:cs="Microsoft JhengHei" w:hint="eastAsia"/>
          <w:lang w:val="en-US" w:eastAsia="zh-HK"/>
        </w:rPr>
        <w:t>，並擁有難以取代的</w:t>
      </w:r>
      <w:r w:rsidRPr="00DC31F5">
        <w:rPr>
          <w:rFonts w:ascii="Microsoft JhengHei" w:eastAsia="Microsoft JhengHei" w:hAnsi="Microsoft JhengHei" w:cs="Microsoft JhengHei" w:hint="eastAsia"/>
          <w:lang w:val="en-US"/>
        </w:rPr>
        <w:t>優勢，以應對未來不確定的市場挑戰。</w:t>
      </w:r>
    </w:p>
    <w:p w14:paraId="62AD2A96" w14:textId="65EF8E06" w:rsidR="00AF61FF" w:rsidRPr="00DC31F5" w:rsidRDefault="00AF61FF">
      <w:pPr>
        <w:rPr>
          <w:rFonts w:ascii="Microsoft JhengHei" w:eastAsia="Microsoft JhengHei" w:hAnsi="Microsoft JhengHei" w:cs="MS Gothic"/>
          <w:color w:val="000000"/>
          <w:lang w:val="en-US" w:eastAsia="zh-TW"/>
        </w:rPr>
      </w:pPr>
      <w:r w:rsidRPr="00DC31F5">
        <w:rPr>
          <w:rFonts w:ascii="Microsoft JhengHei" w:eastAsia="Microsoft JhengHei" w:hAnsi="Microsoft JhengHei" w:cs="MS Gothic"/>
        </w:rPr>
        <w:br w:type="page"/>
      </w:r>
    </w:p>
    <w:p w14:paraId="32285DBD" w14:textId="77777777" w:rsidR="00C72387" w:rsidRDefault="00C72387" w:rsidP="00C72387">
      <w:pPr>
        <w:pStyle w:val="Normal1"/>
        <w:widowControl/>
        <w:rPr>
          <w:rFonts w:ascii="MS Gothic" w:hAnsi="MS Gothic" w:cs="MS Gothic"/>
          <w:sz w:val="22"/>
          <w:szCs w:val="22"/>
        </w:rPr>
      </w:pPr>
    </w:p>
    <w:p w14:paraId="2EF70E43" w14:textId="0241B749" w:rsidR="00A046D7" w:rsidRPr="00DC31F5" w:rsidRDefault="00A046D7" w:rsidP="00DC31F5">
      <w:pPr>
        <w:pStyle w:val="Normal1"/>
        <w:widowControl/>
        <w:spacing w:line="280" w:lineRule="exact"/>
        <w:rPr>
          <w:rFonts w:ascii="Microsoft JhengHei" w:eastAsia="Microsoft JhengHei" w:hAnsi="Microsoft JhengHei" w:cs="Arial"/>
          <w:b/>
          <w:sz w:val="22"/>
          <w:szCs w:val="22"/>
          <w:u w:val="single"/>
        </w:rPr>
      </w:pPr>
      <w:r w:rsidRPr="00DC31F5">
        <w:rPr>
          <w:rFonts w:ascii="Microsoft JhengHei" w:eastAsia="Microsoft JhengHei" w:hAnsi="Microsoft JhengHei" w:cs="MS Gothic" w:hint="eastAsia"/>
          <w:b/>
          <w:sz w:val="22"/>
          <w:szCs w:val="22"/>
          <w:u w:val="single"/>
        </w:rPr>
        <w:t>作業要求</w:t>
      </w:r>
    </w:p>
    <w:p w14:paraId="56EAEE90" w14:textId="35188663" w:rsidR="00A046D7" w:rsidRPr="00DC31F5" w:rsidRDefault="00A046D7" w:rsidP="00DC31F5">
      <w:pPr>
        <w:pStyle w:val="Normal1"/>
        <w:spacing w:line="280" w:lineRule="exact"/>
        <w:rPr>
          <w:rFonts w:ascii="Microsoft JhengHei" w:eastAsia="Microsoft JhengHei" w:hAnsi="Microsoft JhengHei" w:cs="MS Gothic"/>
          <w:sz w:val="22"/>
          <w:szCs w:val="22"/>
        </w:rPr>
      </w:pPr>
      <w:r w:rsidRPr="00DC31F5">
        <w:rPr>
          <w:rFonts w:ascii="Microsoft JhengHei" w:eastAsia="Microsoft JhengHei" w:hAnsi="Microsoft JhengHei" w:cs="MS Gothic" w:hint="eastAsia"/>
          <w:sz w:val="22"/>
          <w:szCs w:val="22"/>
        </w:rPr>
        <w:t>假設你是</w:t>
      </w:r>
      <w:r w:rsidR="00BB36A9" w:rsidRPr="00DC31F5">
        <w:rPr>
          <w:rFonts w:ascii="Microsoft JhengHei" w:eastAsia="Microsoft JhengHei" w:hAnsi="Microsoft JhengHei" w:cs="MS Gothic" w:hint="eastAsia"/>
          <w:sz w:val="22"/>
          <w:szCs w:val="22"/>
        </w:rPr>
        <w:t>嘉</w:t>
      </w:r>
      <w:proofErr w:type="gramStart"/>
      <w:r w:rsidR="00BB36A9" w:rsidRPr="00DC31F5">
        <w:rPr>
          <w:rFonts w:ascii="Microsoft JhengHei" w:eastAsia="Microsoft JhengHei" w:hAnsi="Microsoft JhengHei" w:cs="MS Gothic" w:hint="eastAsia"/>
          <w:sz w:val="22"/>
          <w:szCs w:val="22"/>
        </w:rPr>
        <w:t>里物流聯</w:t>
      </w:r>
      <w:proofErr w:type="gramEnd"/>
      <w:r w:rsidR="00BB36A9" w:rsidRPr="00DC31F5">
        <w:rPr>
          <w:rFonts w:ascii="Microsoft JhengHei" w:eastAsia="Microsoft JhengHei" w:hAnsi="Microsoft JhengHei" w:cs="MS Gothic" w:hint="eastAsia"/>
          <w:sz w:val="22"/>
          <w:szCs w:val="22"/>
        </w:rPr>
        <w:t>網有限公司</w:t>
      </w:r>
      <w:r w:rsidRPr="00DC31F5">
        <w:rPr>
          <w:rFonts w:ascii="Microsoft JhengHei" w:eastAsia="Microsoft JhengHei" w:hAnsi="Microsoft JhengHei" w:cs="MS Gothic" w:hint="eastAsia"/>
          <w:sz w:val="22"/>
          <w:szCs w:val="22"/>
        </w:rPr>
        <w:t>新聘請的財務分析師，你的上司要求你分析集團的財務及業務情況，並撰寫一份研究報告。你的報告應包括下列部分：</w:t>
      </w:r>
    </w:p>
    <w:p w14:paraId="1601966F" w14:textId="77777777" w:rsidR="00A046D7" w:rsidRPr="00DC31F5" w:rsidRDefault="00A046D7" w:rsidP="00DC31F5">
      <w:pPr>
        <w:pStyle w:val="Normal1"/>
        <w:spacing w:line="280" w:lineRule="exact"/>
        <w:rPr>
          <w:rFonts w:ascii="Microsoft JhengHei" w:eastAsia="Microsoft JhengHei" w:hAnsi="Microsoft JhengHei" w:cs="Arial"/>
          <w:sz w:val="22"/>
          <w:szCs w:val="22"/>
        </w:rPr>
      </w:pPr>
    </w:p>
    <w:p w14:paraId="6D1A9ACB" w14:textId="0BEBF941" w:rsidR="00570498" w:rsidRPr="002B7E89" w:rsidRDefault="00570498" w:rsidP="00DC31F5">
      <w:pPr>
        <w:pStyle w:val="Normal1"/>
        <w:numPr>
          <w:ilvl w:val="0"/>
          <w:numId w:val="13"/>
        </w:numPr>
        <w:tabs>
          <w:tab w:val="left" w:pos="810"/>
        </w:tabs>
        <w:spacing w:line="280" w:lineRule="exact"/>
        <w:ind w:hanging="1080"/>
        <w:rPr>
          <w:rFonts w:ascii="Microsoft JhengHei" w:eastAsia="Microsoft JhengHei" w:hAnsi="Microsoft JhengHei" w:cs="Arial"/>
          <w:b/>
          <w:sz w:val="22"/>
          <w:szCs w:val="22"/>
        </w:rPr>
      </w:pPr>
      <w:r w:rsidRPr="00DC31F5">
        <w:rPr>
          <w:rFonts w:ascii="Microsoft JhengHei" w:eastAsia="Microsoft JhengHei" w:hAnsi="Microsoft JhengHei" w:cs="MS Gothic" w:hint="eastAsia"/>
          <w:b/>
          <w:sz w:val="22"/>
          <w:szCs w:val="22"/>
        </w:rPr>
        <w:t>請簡述</w:t>
      </w:r>
      <w:r w:rsidRPr="00DC31F5">
        <w:rPr>
          <w:rFonts w:ascii="Microsoft JhengHei" w:eastAsia="Microsoft JhengHei" w:hAnsi="Microsoft JhengHei" w:cs="Arial" w:hint="eastAsia"/>
          <w:b/>
          <w:sz w:val="22"/>
          <w:szCs w:val="22"/>
        </w:rPr>
        <w:t xml:space="preserve"> (</w:t>
      </w:r>
      <w:proofErr w:type="spellStart"/>
      <w:r w:rsidRPr="00DC31F5">
        <w:rPr>
          <w:rFonts w:ascii="Microsoft JhengHei" w:eastAsia="Microsoft JhengHei" w:hAnsi="Microsoft JhengHei" w:cs="Arial" w:hint="eastAsia"/>
          <w:b/>
          <w:sz w:val="22"/>
          <w:szCs w:val="22"/>
        </w:rPr>
        <w:t>i</w:t>
      </w:r>
      <w:proofErr w:type="spellEnd"/>
      <w:r w:rsidRPr="00DC31F5">
        <w:rPr>
          <w:rFonts w:ascii="Microsoft JhengHei" w:eastAsia="Microsoft JhengHei" w:hAnsi="Microsoft JhengHei" w:cs="Arial" w:hint="eastAsia"/>
          <w:b/>
          <w:sz w:val="22"/>
          <w:szCs w:val="22"/>
        </w:rPr>
        <w:t xml:space="preserve">) </w:t>
      </w:r>
      <w:r w:rsidRPr="00DC31F5">
        <w:rPr>
          <w:rFonts w:ascii="Microsoft JhengHei" w:eastAsia="Microsoft JhengHei" w:hAnsi="Microsoft JhengHei" w:cs="MS Gothic" w:hint="eastAsia"/>
          <w:b/>
          <w:sz w:val="22"/>
          <w:szCs w:val="22"/>
        </w:rPr>
        <w:t>嘉</w:t>
      </w:r>
      <w:proofErr w:type="gramStart"/>
      <w:r w:rsidRPr="00DC31F5">
        <w:rPr>
          <w:rFonts w:ascii="Microsoft JhengHei" w:eastAsia="Microsoft JhengHei" w:hAnsi="Microsoft JhengHei" w:cs="MS Gothic" w:hint="eastAsia"/>
          <w:b/>
          <w:sz w:val="22"/>
          <w:szCs w:val="22"/>
        </w:rPr>
        <w:t>里物流聯</w:t>
      </w:r>
      <w:proofErr w:type="gramEnd"/>
      <w:r w:rsidRPr="00DC31F5">
        <w:rPr>
          <w:rFonts w:ascii="Microsoft JhengHei" w:eastAsia="Microsoft JhengHei" w:hAnsi="Microsoft JhengHei" w:cs="MS Gothic" w:hint="eastAsia"/>
          <w:b/>
          <w:sz w:val="22"/>
          <w:szCs w:val="22"/>
        </w:rPr>
        <w:t>網目前業務</w:t>
      </w:r>
      <w:r w:rsidR="007509F2" w:rsidRPr="001559EB">
        <w:rPr>
          <w:rFonts w:ascii="Microsoft JhengHei" w:eastAsia="Microsoft JhengHei" w:hAnsi="Microsoft JhengHei" w:cs="MS Gothic" w:hint="eastAsia"/>
          <w:b/>
          <w:sz w:val="22"/>
          <w:szCs w:val="22"/>
        </w:rPr>
        <w:t>概要</w:t>
      </w:r>
      <w:r w:rsidR="00FF1144" w:rsidRPr="002B7E89">
        <w:rPr>
          <w:rFonts w:ascii="Microsoft JhengHei" w:eastAsia="Microsoft JhengHei" w:hAnsi="Microsoft JhengHei" w:cs="MS Gothic"/>
          <w:b/>
          <w:sz w:val="22"/>
          <w:szCs w:val="22"/>
        </w:rPr>
        <w:t xml:space="preserve"> </w:t>
      </w:r>
      <w:r w:rsidR="00A52894" w:rsidRPr="002B7E89">
        <w:rPr>
          <w:rFonts w:ascii="Microsoft JhengHei" w:eastAsia="Microsoft JhengHei" w:hAnsi="Microsoft JhengHei" w:cs="Arial"/>
          <w:bCs/>
          <w:lang w:eastAsia="zh-HK"/>
        </w:rPr>
        <w:t>及</w:t>
      </w:r>
      <w:r w:rsidRPr="002B7E89">
        <w:rPr>
          <w:rFonts w:ascii="Microsoft JhengHei" w:eastAsia="Microsoft JhengHei" w:hAnsi="Microsoft JhengHei" w:cs="Arial"/>
          <w:b/>
          <w:sz w:val="22"/>
          <w:szCs w:val="22"/>
        </w:rPr>
        <w:t xml:space="preserve"> (ii) </w:t>
      </w:r>
      <w:proofErr w:type="gramStart"/>
      <w:r w:rsidRPr="002B7E89">
        <w:rPr>
          <w:rFonts w:ascii="Microsoft JhengHei" w:eastAsia="Microsoft JhengHei" w:hAnsi="Microsoft JhengHei" w:cs="MS Gothic" w:hint="eastAsia"/>
          <w:b/>
          <w:sz w:val="22"/>
          <w:szCs w:val="22"/>
        </w:rPr>
        <w:t>疫</w:t>
      </w:r>
      <w:proofErr w:type="gramEnd"/>
      <w:r w:rsidRPr="002B7E89">
        <w:rPr>
          <w:rFonts w:ascii="Microsoft JhengHei" w:eastAsia="Microsoft JhengHei" w:hAnsi="Microsoft JhengHei" w:cs="MS Gothic" w:hint="eastAsia"/>
          <w:b/>
          <w:sz w:val="22"/>
          <w:szCs w:val="22"/>
        </w:rPr>
        <w:t>情</w:t>
      </w:r>
      <w:proofErr w:type="gramStart"/>
      <w:r w:rsidRPr="002B7E89">
        <w:rPr>
          <w:rFonts w:ascii="Microsoft JhengHei" w:eastAsia="Microsoft JhengHei" w:hAnsi="Microsoft JhengHei" w:cs="MS Gothic" w:hint="eastAsia"/>
          <w:b/>
          <w:sz w:val="22"/>
          <w:szCs w:val="22"/>
        </w:rPr>
        <w:t>期間物</w:t>
      </w:r>
      <w:proofErr w:type="gramEnd"/>
      <w:r w:rsidRPr="002B7E89">
        <w:rPr>
          <w:rFonts w:ascii="Microsoft JhengHei" w:eastAsia="Microsoft JhengHei" w:hAnsi="Microsoft JhengHei" w:cs="MS Gothic" w:hint="eastAsia"/>
          <w:b/>
          <w:sz w:val="22"/>
          <w:szCs w:val="22"/>
        </w:rPr>
        <w:t>流服務業面臨的挑戰。</w:t>
      </w:r>
    </w:p>
    <w:p w14:paraId="70DA171F" w14:textId="1C377325" w:rsidR="00570498" w:rsidRPr="002B7E89" w:rsidRDefault="00570498" w:rsidP="00DC31F5">
      <w:pPr>
        <w:pStyle w:val="Normal1"/>
        <w:tabs>
          <w:tab w:val="left" w:pos="810"/>
        </w:tabs>
        <w:spacing w:line="280" w:lineRule="exact"/>
        <w:ind w:left="1080"/>
        <w:rPr>
          <w:rFonts w:ascii="Microsoft JhengHei" w:eastAsia="Microsoft JhengHei" w:hAnsi="Microsoft JhengHei" w:cs="MS Gothic"/>
          <w:sz w:val="22"/>
          <w:szCs w:val="22"/>
        </w:rPr>
      </w:pPr>
      <w:r w:rsidRPr="002B7E89">
        <w:rPr>
          <w:rFonts w:ascii="Microsoft JhengHei" w:eastAsia="Microsoft JhengHei" w:hAnsi="Microsoft JhengHei" w:cs="MS Gothic"/>
          <w:b/>
          <w:sz w:val="22"/>
          <w:szCs w:val="22"/>
        </w:rPr>
        <w:t xml:space="preserve">                                                                </w:t>
      </w:r>
      <w:r w:rsidR="00DC31F5" w:rsidRPr="002B7E89">
        <w:rPr>
          <w:rFonts w:ascii="Microsoft JhengHei" w:eastAsia="Microsoft JhengHei" w:hAnsi="Microsoft JhengHei" w:cs="MS Gothic"/>
          <w:b/>
          <w:sz w:val="22"/>
          <w:szCs w:val="22"/>
        </w:rPr>
        <w:t xml:space="preserve">                                                                        </w:t>
      </w:r>
      <w:r w:rsidRPr="002B7E89">
        <w:rPr>
          <w:rFonts w:ascii="Microsoft JhengHei" w:eastAsia="Microsoft JhengHei" w:hAnsi="Microsoft JhengHei" w:cs="MS Gothic" w:hint="eastAsia"/>
          <w:sz w:val="22"/>
          <w:szCs w:val="22"/>
        </w:rPr>
        <w:t>（</w:t>
      </w:r>
      <w:r w:rsidRPr="002B7E89">
        <w:rPr>
          <w:rFonts w:ascii="Microsoft JhengHei" w:eastAsia="Microsoft JhengHei" w:hAnsi="Microsoft JhengHei" w:cs="MS Gothic"/>
          <w:sz w:val="22"/>
          <w:szCs w:val="22"/>
        </w:rPr>
        <w:t xml:space="preserve">5 </w:t>
      </w:r>
      <w:r w:rsidRPr="002B7E89">
        <w:rPr>
          <w:rFonts w:ascii="Microsoft JhengHei" w:eastAsia="Microsoft JhengHei" w:hAnsi="Microsoft JhengHei" w:cs="MS Gothic" w:hint="eastAsia"/>
          <w:sz w:val="22"/>
          <w:szCs w:val="22"/>
        </w:rPr>
        <w:t>分）</w:t>
      </w:r>
    </w:p>
    <w:p w14:paraId="1649161B" w14:textId="77777777" w:rsidR="00DC31F5" w:rsidRPr="002B7E89" w:rsidRDefault="00DC31F5" w:rsidP="00DC31F5">
      <w:pPr>
        <w:pStyle w:val="Normal1"/>
        <w:tabs>
          <w:tab w:val="left" w:pos="810"/>
        </w:tabs>
        <w:spacing w:line="280" w:lineRule="exact"/>
        <w:ind w:left="1080"/>
        <w:rPr>
          <w:rFonts w:ascii="Microsoft JhengHei" w:eastAsia="Microsoft JhengHei" w:hAnsi="Microsoft JhengHei" w:cs="Arial"/>
          <w:sz w:val="22"/>
          <w:szCs w:val="22"/>
        </w:rPr>
      </w:pPr>
    </w:p>
    <w:p w14:paraId="0DCEFC6F" w14:textId="2169A639" w:rsidR="00A046D7" w:rsidRPr="002B7E89" w:rsidRDefault="00A046D7" w:rsidP="00DC31F5">
      <w:pPr>
        <w:pStyle w:val="Normal1"/>
        <w:numPr>
          <w:ilvl w:val="0"/>
          <w:numId w:val="13"/>
        </w:numPr>
        <w:spacing w:line="280" w:lineRule="exact"/>
        <w:ind w:left="810" w:hanging="810"/>
        <w:rPr>
          <w:rFonts w:ascii="Microsoft JhengHei" w:eastAsia="Microsoft JhengHei" w:hAnsi="Microsoft JhengHei" w:cs="Arial"/>
          <w:b/>
          <w:sz w:val="22"/>
          <w:szCs w:val="22"/>
        </w:rPr>
      </w:pPr>
      <w:r w:rsidRPr="002B7E89">
        <w:rPr>
          <w:rFonts w:ascii="Microsoft JhengHei" w:eastAsia="Microsoft JhengHei" w:hAnsi="Microsoft JhengHei" w:cs="MS Gothic" w:hint="eastAsia"/>
          <w:b/>
          <w:sz w:val="22"/>
          <w:szCs w:val="22"/>
        </w:rPr>
        <w:t>財務分析</w:t>
      </w:r>
    </w:p>
    <w:p w14:paraId="3FC97209" w14:textId="12A8F658" w:rsidR="00A046D7" w:rsidRPr="002B7E89" w:rsidRDefault="00A046D7" w:rsidP="00DC31F5">
      <w:pPr>
        <w:pStyle w:val="Normal1"/>
        <w:tabs>
          <w:tab w:val="left" w:pos="720"/>
        </w:tabs>
        <w:spacing w:line="280" w:lineRule="exact"/>
        <w:rPr>
          <w:rFonts w:ascii="Microsoft JhengHei" w:eastAsia="Microsoft JhengHei" w:hAnsi="Microsoft JhengHei" w:cs="MS Gothic"/>
          <w:sz w:val="22"/>
          <w:szCs w:val="22"/>
        </w:rPr>
      </w:pPr>
      <w:r w:rsidRPr="002B7E89">
        <w:rPr>
          <w:rFonts w:ascii="Microsoft JhengHei" w:eastAsia="Microsoft JhengHei" w:hAnsi="Microsoft JhengHei" w:cs="MS Gothic"/>
          <w:sz w:val="22"/>
          <w:szCs w:val="22"/>
        </w:rPr>
        <w:t xml:space="preserve">       </w:t>
      </w:r>
      <w:r w:rsidR="00DC31F5" w:rsidRPr="002B7E89">
        <w:rPr>
          <w:rFonts w:ascii="Microsoft JhengHei" w:eastAsia="Microsoft JhengHei" w:hAnsi="Microsoft JhengHei" w:cs="MS Gothic"/>
          <w:sz w:val="22"/>
          <w:szCs w:val="22"/>
        </w:rPr>
        <w:t xml:space="preserve">       </w:t>
      </w:r>
      <w:r w:rsidRPr="002B7E89">
        <w:rPr>
          <w:rFonts w:ascii="Microsoft JhengHei" w:eastAsia="Microsoft JhengHei" w:hAnsi="Microsoft JhengHei" w:cs="MS Gothic" w:hint="eastAsia"/>
          <w:sz w:val="22"/>
          <w:szCs w:val="22"/>
        </w:rPr>
        <w:t>以表格形式分析過去</w:t>
      </w:r>
      <w:r w:rsidRPr="002B7E89">
        <w:rPr>
          <w:rFonts w:ascii="Microsoft JhengHei" w:eastAsia="Microsoft JhengHei" w:hAnsi="Microsoft JhengHei" w:cs="MS Gothic" w:hint="eastAsia"/>
          <w:b/>
          <w:sz w:val="22"/>
          <w:szCs w:val="22"/>
        </w:rPr>
        <w:t>兩年</w:t>
      </w:r>
      <w:r w:rsidRPr="002B7E89">
        <w:rPr>
          <w:rFonts w:ascii="Microsoft JhengHei" w:eastAsia="Microsoft JhengHei" w:hAnsi="Microsoft JhengHei" w:cs="MS Gothic" w:hint="eastAsia"/>
          <w:sz w:val="22"/>
          <w:szCs w:val="22"/>
        </w:rPr>
        <w:t>的財務比率</w:t>
      </w:r>
      <w:r w:rsidR="00F47808" w:rsidRPr="002B7E89">
        <w:rPr>
          <w:rFonts w:ascii="Microsoft JhengHei" w:eastAsia="Microsoft JhengHei" w:hAnsi="Microsoft JhengHei" w:cs="MS Gothic" w:hint="eastAsia"/>
          <w:sz w:val="22"/>
          <w:szCs w:val="22"/>
        </w:rPr>
        <w:t>，</w:t>
      </w:r>
      <w:r w:rsidRPr="002B7E89">
        <w:rPr>
          <w:rFonts w:ascii="Microsoft JhengHei" w:eastAsia="Microsoft JhengHei" w:hAnsi="Microsoft JhengHei" w:cs="MS Gothic" w:hint="eastAsia"/>
          <w:sz w:val="22"/>
          <w:szCs w:val="22"/>
        </w:rPr>
        <w:t>並加上適當解釋。</w:t>
      </w:r>
    </w:p>
    <w:p w14:paraId="324A63E8" w14:textId="7DA18963" w:rsidR="00F14C53" w:rsidRPr="002B7E89" w:rsidRDefault="00570498" w:rsidP="00F47808">
      <w:pPr>
        <w:pStyle w:val="Normal1"/>
        <w:numPr>
          <w:ilvl w:val="0"/>
          <w:numId w:val="23"/>
        </w:numPr>
        <w:tabs>
          <w:tab w:val="left" w:pos="360"/>
        </w:tabs>
        <w:spacing w:line="280" w:lineRule="exact"/>
        <w:rPr>
          <w:rFonts w:ascii="Microsoft JhengHei" w:eastAsia="Microsoft JhengHei" w:hAnsi="Microsoft JhengHei" w:cs="Arial"/>
          <w:sz w:val="22"/>
          <w:szCs w:val="22"/>
        </w:rPr>
      </w:pPr>
      <w:r w:rsidRPr="002B7E89">
        <w:rPr>
          <w:rFonts w:ascii="Microsoft JhengHei" w:eastAsia="Microsoft JhengHei" w:hAnsi="Microsoft JhengHei" w:cs="Arial" w:hint="eastAsia"/>
          <w:sz w:val="22"/>
          <w:szCs w:val="22"/>
        </w:rPr>
        <w:t>參考嘉</w:t>
      </w:r>
      <w:proofErr w:type="gramStart"/>
      <w:r w:rsidRPr="002B7E89">
        <w:rPr>
          <w:rFonts w:ascii="Microsoft JhengHei" w:eastAsia="Microsoft JhengHei" w:hAnsi="Microsoft JhengHei" w:cs="Arial" w:hint="eastAsia"/>
          <w:sz w:val="22"/>
          <w:szCs w:val="22"/>
        </w:rPr>
        <w:t>里物流聯</w:t>
      </w:r>
      <w:proofErr w:type="gramEnd"/>
      <w:r w:rsidRPr="002B7E89">
        <w:rPr>
          <w:rFonts w:ascii="Microsoft JhengHei" w:eastAsia="Microsoft JhengHei" w:hAnsi="Microsoft JhengHei" w:cs="Arial" w:hint="eastAsia"/>
          <w:sz w:val="22"/>
          <w:szCs w:val="22"/>
        </w:rPr>
        <w:t>網</w:t>
      </w:r>
      <w:r w:rsidRPr="002B7E89">
        <w:rPr>
          <w:rFonts w:ascii="Microsoft JhengHei" w:eastAsia="Microsoft JhengHei" w:hAnsi="Microsoft JhengHei" w:cs="Arial"/>
          <w:sz w:val="22"/>
          <w:szCs w:val="22"/>
        </w:rPr>
        <w:t>2021年</w:t>
      </w:r>
      <w:r w:rsidR="00F47808" w:rsidRPr="002B7E89">
        <w:rPr>
          <w:rFonts w:ascii="Microsoft JhengHei" w:eastAsia="Microsoft JhengHei" w:hAnsi="Microsoft JhengHei" w:cs="Arial" w:hint="eastAsia"/>
          <w:sz w:val="22"/>
          <w:szCs w:val="22"/>
        </w:rPr>
        <w:t>年</w:t>
      </w:r>
      <w:r w:rsidRPr="002B7E89">
        <w:rPr>
          <w:rFonts w:ascii="Microsoft JhengHei" w:eastAsia="Microsoft JhengHei" w:hAnsi="Microsoft JhengHei" w:cs="Arial" w:hint="eastAsia"/>
          <w:sz w:val="22"/>
          <w:szCs w:val="22"/>
        </w:rPr>
        <w:t>報回答以下問題。</w:t>
      </w:r>
      <w:r w:rsidRPr="002B7E89">
        <w:rPr>
          <w:rFonts w:ascii="Microsoft JhengHei" w:eastAsia="Microsoft JhengHei" w:hAnsi="Microsoft JhengHei" w:cs="Arial"/>
          <w:sz w:val="22"/>
          <w:szCs w:val="22"/>
        </w:rPr>
        <w:t>2020年財務報表相關資料已</w:t>
      </w:r>
    </w:p>
    <w:p w14:paraId="77BE97D5" w14:textId="0B63D542" w:rsidR="00570498" w:rsidRPr="002B7E89" w:rsidRDefault="00570498" w:rsidP="00DC31F5">
      <w:pPr>
        <w:pStyle w:val="Normal1"/>
        <w:tabs>
          <w:tab w:val="left" w:pos="360"/>
        </w:tabs>
        <w:spacing w:line="280" w:lineRule="exact"/>
        <w:ind w:left="1440"/>
        <w:rPr>
          <w:rFonts w:ascii="Microsoft JhengHei" w:eastAsia="Microsoft JhengHei" w:hAnsi="Microsoft JhengHei" w:cs="Arial"/>
          <w:sz w:val="22"/>
          <w:szCs w:val="22"/>
        </w:rPr>
      </w:pPr>
      <w:proofErr w:type="gramStart"/>
      <w:r w:rsidRPr="002B7E89">
        <w:rPr>
          <w:rFonts w:ascii="Microsoft JhengHei" w:eastAsia="Microsoft JhengHei" w:hAnsi="Microsoft JhengHei" w:cs="Arial" w:hint="eastAsia"/>
          <w:sz w:val="22"/>
          <w:szCs w:val="22"/>
        </w:rPr>
        <w:t>重列</w:t>
      </w:r>
      <w:proofErr w:type="gramEnd"/>
      <w:r w:rsidRPr="002B7E89">
        <w:rPr>
          <w:rFonts w:ascii="Microsoft JhengHei" w:eastAsia="Microsoft JhengHei" w:hAnsi="Microsoft JhengHei" w:cs="Arial" w:hint="eastAsia"/>
          <w:sz w:val="22"/>
          <w:szCs w:val="22"/>
        </w:rPr>
        <w:t>，</w:t>
      </w:r>
      <w:r w:rsidRPr="001559EB">
        <w:rPr>
          <w:rFonts w:ascii="Microsoft JhengHei" w:eastAsia="Microsoft JhengHei" w:hAnsi="Microsoft JhengHei" w:cs="Arial" w:hint="eastAsia"/>
          <w:sz w:val="22"/>
          <w:szCs w:val="22"/>
        </w:rPr>
        <w:t>並</w:t>
      </w:r>
      <w:r w:rsidR="007509F2" w:rsidRPr="001559EB">
        <w:rPr>
          <w:rFonts w:ascii="Microsoft JhengHei" w:eastAsia="Microsoft JhengHei" w:hAnsi="Microsoft JhengHei" w:cs="Arial" w:hint="eastAsia"/>
          <w:sz w:val="22"/>
          <w:szCs w:val="22"/>
        </w:rPr>
        <w:t>列示</w:t>
      </w:r>
      <w:r w:rsidRPr="001559EB">
        <w:rPr>
          <w:rFonts w:ascii="Microsoft JhengHei" w:eastAsia="Microsoft JhengHei" w:hAnsi="Microsoft JhengHei" w:cs="Arial" w:hint="eastAsia"/>
          <w:sz w:val="22"/>
          <w:szCs w:val="22"/>
        </w:rPr>
        <w:t>於</w:t>
      </w:r>
      <w:r w:rsidRPr="001559EB">
        <w:rPr>
          <w:rFonts w:ascii="Microsoft JhengHei" w:eastAsia="Microsoft JhengHei" w:hAnsi="Microsoft JhengHei" w:cs="Arial"/>
          <w:sz w:val="22"/>
          <w:szCs w:val="22"/>
        </w:rPr>
        <w:t>2021年</w:t>
      </w:r>
      <w:r w:rsidR="00F47808" w:rsidRPr="001559EB">
        <w:rPr>
          <w:rFonts w:ascii="Microsoft JhengHei" w:eastAsia="Microsoft JhengHei" w:hAnsi="Microsoft JhengHei" w:cs="Arial" w:hint="eastAsia"/>
          <w:sz w:val="22"/>
          <w:szCs w:val="22"/>
        </w:rPr>
        <w:t>年報中</w:t>
      </w:r>
      <w:r w:rsidRPr="002B7E89">
        <w:rPr>
          <w:rFonts w:ascii="Microsoft JhengHei" w:eastAsia="Microsoft JhengHei" w:hAnsi="Microsoft JhengHei" w:cs="Arial" w:hint="eastAsia"/>
          <w:sz w:val="22"/>
          <w:szCs w:val="22"/>
        </w:rPr>
        <w:t>。</w:t>
      </w:r>
    </w:p>
    <w:p w14:paraId="0A4F73E1" w14:textId="77777777" w:rsidR="00DC31F5" w:rsidRPr="002B7E89" w:rsidRDefault="00DC31F5" w:rsidP="00DC31F5">
      <w:pPr>
        <w:pStyle w:val="Normal1"/>
        <w:tabs>
          <w:tab w:val="left" w:pos="360"/>
        </w:tabs>
        <w:spacing w:line="240" w:lineRule="exact"/>
        <w:ind w:left="1440"/>
        <w:rPr>
          <w:rFonts w:ascii="Microsoft JhengHei" w:eastAsia="Microsoft JhengHei" w:hAnsi="Microsoft JhengHei" w:cs="Arial"/>
          <w:sz w:val="22"/>
          <w:szCs w:val="22"/>
        </w:rPr>
      </w:pPr>
    </w:p>
    <w:p w14:paraId="42CED777" w14:textId="0FF8EFFD" w:rsidR="00821D4F" w:rsidRPr="002B7E89" w:rsidRDefault="00821D4F" w:rsidP="00821D4F">
      <w:pPr>
        <w:pStyle w:val="Normal1"/>
        <w:numPr>
          <w:ilvl w:val="0"/>
          <w:numId w:val="23"/>
        </w:numPr>
        <w:tabs>
          <w:tab w:val="left" w:pos="360"/>
        </w:tabs>
        <w:spacing w:line="240" w:lineRule="exact"/>
        <w:rPr>
          <w:rFonts w:ascii="Microsoft JhengHei" w:eastAsia="Microsoft JhengHei" w:hAnsi="Microsoft JhengHei" w:cs="Arial"/>
          <w:sz w:val="22"/>
          <w:szCs w:val="22"/>
        </w:rPr>
      </w:pPr>
      <w:r w:rsidRPr="002B7E89">
        <w:rPr>
          <w:rFonts w:ascii="Microsoft JhengHei" w:eastAsia="Microsoft JhengHei" w:hAnsi="Microsoft JhengHei" w:cs="MS Gothic" w:hint="eastAsia"/>
          <w:sz w:val="22"/>
          <w:szCs w:val="22"/>
        </w:rPr>
        <w:t>運算所有財務比率</w:t>
      </w:r>
      <w:r w:rsidR="007509F2" w:rsidRPr="001559EB">
        <w:rPr>
          <w:rFonts w:ascii="Microsoft JhengHei" w:eastAsia="Microsoft JhengHei" w:hAnsi="Microsoft JhengHei" w:cs="MS Gothic" w:hint="eastAsia"/>
          <w:sz w:val="22"/>
          <w:szCs w:val="22"/>
        </w:rPr>
        <w:t>時</w:t>
      </w:r>
      <w:r w:rsidRPr="002B7E89">
        <w:rPr>
          <w:rFonts w:ascii="Microsoft JhengHei" w:eastAsia="Microsoft JhengHei" w:hAnsi="Microsoft JhengHei" w:cs="MS Gothic" w:hint="eastAsia"/>
          <w:sz w:val="22"/>
          <w:szCs w:val="22"/>
        </w:rPr>
        <w:t>需</w:t>
      </w:r>
      <w:r w:rsidRPr="002B7E89">
        <w:rPr>
          <w:rFonts w:ascii="Microsoft JhengHei" w:eastAsia="Microsoft JhengHei" w:hAnsi="Microsoft JhengHei" w:cs="Malgun Gothic Semilight" w:hint="eastAsia"/>
          <w:sz w:val="22"/>
          <w:szCs w:val="22"/>
        </w:rPr>
        <w:t>：</w:t>
      </w:r>
    </w:p>
    <w:p w14:paraId="3852FF5E" w14:textId="0E8192BF" w:rsidR="00F0538E" w:rsidRPr="002B7E89" w:rsidRDefault="00821D4F" w:rsidP="00F0538E">
      <w:pPr>
        <w:pStyle w:val="Normal1"/>
        <w:spacing w:line="320" w:lineRule="exact"/>
        <w:ind w:left="1440"/>
        <w:jc w:val="left"/>
        <w:rPr>
          <w:rFonts w:ascii="Microsoft JhengHei" w:eastAsia="Microsoft JhengHei" w:hAnsi="Microsoft JhengHei" w:cs="MS Gothic"/>
          <w:sz w:val="22"/>
          <w:szCs w:val="22"/>
        </w:rPr>
      </w:pPr>
      <w:r w:rsidRPr="002B7E89">
        <w:rPr>
          <w:rFonts w:ascii="Microsoft JhengHei" w:eastAsia="Microsoft JhengHei" w:hAnsi="Microsoft JhengHei" w:cs="Arial"/>
          <w:sz w:val="22"/>
          <w:szCs w:val="22"/>
        </w:rPr>
        <w:t xml:space="preserve">- </w:t>
      </w:r>
      <w:r w:rsidRPr="002B7E89">
        <w:rPr>
          <w:rFonts w:ascii="Microsoft JhengHei" w:eastAsia="Microsoft JhengHei" w:hAnsi="Microsoft JhengHei" w:cs="MS Gothic" w:hint="eastAsia"/>
          <w:sz w:val="22"/>
          <w:szCs w:val="22"/>
        </w:rPr>
        <w:t>參</w:t>
      </w:r>
      <w:r w:rsidR="00F0538E" w:rsidRPr="002B7E89">
        <w:rPr>
          <w:rFonts w:ascii="Microsoft JhengHei" w:eastAsia="Microsoft JhengHei" w:hAnsi="Microsoft JhengHei" w:cs="Arial" w:hint="eastAsia"/>
          <w:sz w:val="22"/>
          <w:szCs w:val="22"/>
        </w:rPr>
        <w:t>考</w:t>
      </w:r>
      <w:r w:rsidR="00FF1144" w:rsidRPr="002B7E89">
        <w:rPr>
          <w:rFonts w:ascii="Microsoft JhengHei" w:eastAsia="Microsoft JhengHei" w:hAnsi="Microsoft JhengHei" w:cs="MS Gothic" w:hint="eastAsia"/>
          <w:sz w:val="22"/>
          <w:szCs w:val="22"/>
        </w:rPr>
        <w:t>合併收益表中</w:t>
      </w:r>
      <w:r w:rsidRPr="002B7E89">
        <w:rPr>
          <w:rFonts w:ascii="Microsoft JhengHei" w:eastAsia="Microsoft JhengHei" w:hAnsi="Microsoft JhengHei" w:cs="MS Gothic" w:hint="eastAsia"/>
          <w:sz w:val="22"/>
          <w:szCs w:val="22"/>
        </w:rPr>
        <w:t>的</w:t>
      </w:r>
      <w:r w:rsidRPr="002B7E89">
        <w:rPr>
          <w:rFonts w:ascii="Microsoft JhengHei" w:eastAsia="Microsoft JhengHei" w:hAnsi="Microsoft JhengHei" w:cs="Malgun Gothic Semilight" w:hint="eastAsia"/>
          <w:sz w:val="22"/>
          <w:szCs w:val="22"/>
        </w:rPr>
        <w:t>「</w:t>
      </w:r>
      <w:r w:rsidRPr="002B7E89">
        <w:rPr>
          <w:rFonts w:ascii="Microsoft JhengHei" w:eastAsia="Microsoft JhengHei" w:hAnsi="Microsoft JhengHei" w:cs="MS Gothic" w:hint="eastAsia"/>
          <w:sz w:val="22"/>
          <w:szCs w:val="22"/>
        </w:rPr>
        <w:t>持續經營業務</w:t>
      </w:r>
      <w:r w:rsidRPr="002B7E89">
        <w:rPr>
          <w:rFonts w:ascii="Microsoft JhengHei" w:eastAsia="Microsoft JhengHei" w:hAnsi="Microsoft JhengHei" w:cs="Malgun Gothic Semilight" w:hint="eastAsia"/>
          <w:sz w:val="22"/>
          <w:szCs w:val="22"/>
        </w:rPr>
        <w:t>」</w:t>
      </w:r>
      <w:r w:rsidRPr="002B7E89">
        <w:rPr>
          <w:rFonts w:ascii="Microsoft JhengHei" w:eastAsia="Microsoft JhengHei" w:hAnsi="Microsoft JhengHei" w:cs="Malgun Gothic Semilight"/>
          <w:sz w:val="22"/>
          <w:szCs w:val="22"/>
        </w:rPr>
        <w:br/>
      </w:r>
      <w:r w:rsidRPr="002B7E89">
        <w:rPr>
          <w:rFonts w:ascii="Microsoft JhengHei" w:eastAsia="Microsoft JhengHei" w:hAnsi="Microsoft JhengHei" w:cs="Arial"/>
          <w:sz w:val="22"/>
          <w:szCs w:val="22"/>
        </w:rPr>
        <w:t xml:space="preserve">- </w:t>
      </w:r>
      <w:r w:rsidR="00F0538E" w:rsidRPr="002B7E89">
        <w:rPr>
          <w:rFonts w:ascii="Microsoft JhengHei" w:eastAsia="Microsoft JhengHei" w:hAnsi="Microsoft JhengHei" w:cs="MS Gothic" w:hint="eastAsia"/>
          <w:sz w:val="22"/>
          <w:szCs w:val="22"/>
        </w:rPr>
        <w:t>使用</w:t>
      </w:r>
      <w:r w:rsidR="00FF1144" w:rsidRPr="002B7E89">
        <w:rPr>
          <w:rFonts w:ascii="Microsoft JhengHei" w:eastAsia="Microsoft JhengHei" w:hAnsi="Microsoft JhengHei" w:cs="MS Gothic" w:hint="eastAsia"/>
          <w:sz w:val="22"/>
          <w:szCs w:val="22"/>
        </w:rPr>
        <w:t>合併財務狀況表中</w:t>
      </w:r>
      <w:r w:rsidR="00F0538E" w:rsidRPr="002B7E89">
        <w:rPr>
          <w:rFonts w:ascii="Microsoft JhengHei" w:eastAsia="Microsoft JhengHei" w:hAnsi="Microsoft JhengHei" w:cs="MS Gothic" w:hint="eastAsia"/>
          <w:sz w:val="22"/>
          <w:szCs w:val="22"/>
        </w:rPr>
        <w:t>「年結日」</w:t>
      </w:r>
      <w:r w:rsidR="00F0538E" w:rsidRPr="002B7E89">
        <w:rPr>
          <w:rFonts w:ascii="Microsoft JhengHei" w:eastAsia="Microsoft JhengHei" w:hAnsi="Microsoft JhengHei" w:cs="MS Gothic"/>
          <w:sz w:val="22"/>
          <w:szCs w:val="22"/>
        </w:rPr>
        <w:t>(即12月31日）的數據回答此部分。</w:t>
      </w:r>
    </w:p>
    <w:p w14:paraId="754A52B4" w14:textId="5C1B7A6D" w:rsidR="00DC31F5" w:rsidRDefault="00821D4F" w:rsidP="00F0538E">
      <w:pPr>
        <w:pStyle w:val="Normal1"/>
        <w:spacing w:line="320" w:lineRule="exact"/>
        <w:ind w:left="1440"/>
        <w:jc w:val="left"/>
        <w:rPr>
          <w:rFonts w:ascii="Microsoft JhengHei" w:eastAsia="Microsoft JhengHei" w:hAnsi="Microsoft JhengHei" w:cs="MS Gothic"/>
          <w:sz w:val="22"/>
          <w:szCs w:val="22"/>
        </w:rPr>
      </w:pPr>
      <w:r w:rsidRPr="002B7E89">
        <w:rPr>
          <w:rFonts w:ascii="Microsoft JhengHei" w:eastAsia="Microsoft JhengHei" w:hAnsi="Microsoft JhengHei" w:cs="Arial"/>
          <w:sz w:val="22"/>
          <w:szCs w:val="22"/>
        </w:rPr>
        <w:t xml:space="preserve">- </w:t>
      </w:r>
      <w:r w:rsidR="00F0538E" w:rsidRPr="002B7E89">
        <w:rPr>
          <w:rFonts w:ascii="Microsoft JhengHei" w:eastAsia="Microsoft JhengHei" w:hAnsi="Microsoft JhengHei" w:cs="MS Gothic" w:hint="eastAsia"/>
          <w:sz w:val="22"/>
          <w:szCs w:val="22"/>
        </w:rPr>
        <w:t>列出運算步驟及計算至</w:t>
      </w:r>
      <w:r w:rsidR="00FF4B8A" w:rsidRPr="001559EB">
        <w:rPr>
          <w:rFonts w:ascii="Microsoft JhengHei" w:eastAsia="Microsoft JhengHei" w:hAnsi="Microsoft JhengHei" w:cs="Arial"/>
          <w:u w:val="single"/>
          <w:lang w:eastAsia="zh-HK"/>
        </w:rPr>
        <w:t>小數</w:t>
      </w:r>
      <w:r w:rsidR="00FF4B8A" w:rsidRPr="001559EB">
        <w:rPr>
          <w:rFonts w:ascii="Microsoft JhengHei" w:eastAsia="Microsoft JhengHei" w:hAnsi="Microsoft JhengHei" w:cs="Arial" w:hint="eastAsia"/>
          <w:u w:val="single"/>
        </w:rPr>
        <w:t>點後</w:t>
      </w:r>
      <w:r w:rsidR="00FF4B8A" w:rsidRPr="001559EB">
        <w:rPr>
          <w:rFonts w:ascii="Microsoft JhengHei" w:eastAsia="Microsoft JhengHei" w:hAnsi="Microsoft JhengHei" w:cs="Arial"/>
          <w:u w:val="single"/>
          <w:lang w:eastAsia="zh-HK"/>
        </w:rPr>
        <w:t>兩位</w:t>
      </w:r>
      <w:r w:rsidR="00F0538E" w:rsidRPr="002B7E89">
        <w:rPr>
          <w:rFonts w:ascii="Microsoft JhengHei" w:eastAsia="Microsoft JhengHei" w:hAnsi="Microsoft JhengHei" w:cs="MS Gothic" w:hint="eastAsia"/>
          <w:sz w:val="22"/>
          <w:szCs w:val="22"/>
        </w:rPr>
        <w:t>。</w:t>
      </w:r>
    </w:p>
    <w:p w14:paraId="5FAD8EB9" w14:textId="3CDFEB15" w:rsidR="00593773" w:rsidRPr="00DC31F5" w:rsidRDefault="00A046D7" w:rsidP="00F0538E">
      <w:pPr>
        <w:pStyle w:val="Normal1"/>
        <w:spacing w:line="320" w:lineRule="exact"/>
        <w:ind w:left="1440"/>
        <w:jc w:val="left"/>
        <w:rPr>
          <w:rFonts w:ascii="Microsoft JhengHei" w:eastAsia="Microsoft JhengHei" w:hAnsi="Microsoft JhengHei" w:cs="MS Gothic"/>
          <w:sz w:val="22"/>
          <w:szCs w:val="22"/>
        </w:rPr>
      </w:pPr>
      <w:r w:rsidRPr="00DC31F5">
        <w:rPr>
          <w:rFonts w:ascii="Microsoft JhengHei" w:eastAsia="Microsoft JhengHei" w:hAnsi="Microsoft JhengHei" w:cs="Arial" w:hint="eastAsia"/>
          <w:sz w:val="22"/>
          <w:szCs w:val="22"/>
        </w:rPr>
        <w:tab/>
      </w:r>
    </w:p>
    <w:tbl>
      <w:tblPr>
        <w:tblW w:w="9758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685"/>
        <w:gridCol w:w="65"/>
        <w:gridCol w:w="1170"/>
        <w:gridCol w:w="1063"/>
        <w:gridCol w:w="1063"/>
        <w:gridCol w:w="1294"/>
      </w:tblGrid>
      <w:tr w:rsidR="00D6629E" w:rsidRPr="00DC31F5" w14:paraId="23477F94" w14:textId="102BB389" w:rsidTr="0035140C">
        <w:tc>
          <w:tcPr>
            <w:tcW w:w="1418" w:type="dxa"/>
            <w:vMerge w:val="restart"/>
          </w:tcPr>
          <w:p w14:paraId="7FF41E6A" w14:textId="77777777" w:rsidR="00D6629E" w:rsidRDefault="00D6629E" w:rsidP="00D6629E">
            <w:pPr>
              <w:pStyle w:val="Normal1"/>
              <w:snapToGrid w:val="0"/>
              <w:contextualSpacing/>
              <w:rPr>
                <w:rFonts w:ascii="Microsoft JhengHei" w:eastAsia="Microsoft JhengHei" w:hAnsi="Microsoft JhengHei" w:cs="Arial"/>
                <w:color w:val="0000FF"/>
                <w:sz w:val="18"/>
                <w:szCs w:val="18"/>
              </w:rPr>
            </w:pPr>
          </w:p>
          <w:p w14:paraId="1F3882F3" w14:textId="1742FD17" w:rsidR="00DC31F5" w:rsidRPr="00DC31F5" w:rsidRDefault="00DC31F5" w:rsidP="00D6629E">
            <w:pPr>
              <w:pStyle w:val="Normal1"/>
              <w:snapToGrid w:val="0"/>
              <w:contextualSpacing/>
              <w:rPr>
                <w:rFonts w:ascii="Microsoft JhengHei" w:eastAsia="Microsoft JhengHei" w:hAnsi="Microsoft JhengHei" w:cs="Arial"/>
                <w:color w:val="0000FF"/>
                <w:sz w:val="18"/>
                <w:szCs w:val="18"/>
              </w:rPr>
            </w:pPr>
          </w:p>
        </w:tc>
        <w:tc>
          <w:tcPr>
            <w:tcW w:w="4920" w:type="dxa"/>
            <w:gridSpan w:val="3"/>
            <w:vMerge w:val="restart"/>
          </w:tcPr>
          <w:p w14:paraId="56047952" w14:textId="23D4BFD8" w:rsidR="00D6629E" w:rsidRPr="00DC31F5" w:rsidRDefault="00D6629E" w:rsidP="00D6629E">
            <w:pPr>
              <w:pStyle w:val="Normal1"/>
              <w:snapToGrid w:val="0"/>
              <w:contextualSpacing/>
              <w:jc w:val="center"/>
              <w:rPr>
                <w:rFonts w:ascii="Microsoft JhengHei" w:eastAsia="Microsoft JhengHei" w:hAnsi="Microsoft JhengHei" w:cs="Arial"/>
                <w:color w:val="0000FF"/>
                <w:sz w:val="18"/>
                <w:szCs w:val="18"/>
              </w:rPr>
            </w:pPr>
            <w:r w:rsidRPr="00DC31F5">
              <w:rPr>
                <w:rFonts w:ascii="Microsoft JhengHei" w:eastAsia="Microsoft JhengHei" w:hAnsi="Microsoft JhengHei" w:cs="MS Gothic" w:hint="eastAsia"/>
              </w:rPr>
              <w:t>公式</w:t>
            </w:r>
          </w:p>
        </w:tc>
        <w:tc>
          <w:tcPr>
            <w:tcW w:w="2126" w:type="dxa"/>
            <w:gridSpan w:val="2"/>
          </w:tcPr>
          <w:p w14:paraId="04AF1EDA" w14:textId="5FA493C4" w:rsidR="00D6629E" w:rsidRPr="00DC31F5" w:rsidRDefault="00D6629E" w:rsidP="00D6629E">
            <w:pPr>
              <w:pStyle w:val="Normal1"/>
              <w:snapToGrid w:val="0"/>
              <w:contextualSpacing/>
              <w:jc w:val="center"/>
              <w:rPr>
                <w:rFonts w:ascii="Microsoft JhengHei" w:eastAsia="Microsoft JhengHei" w:hAnsi="Microsoft JhengHei" w:cs="Arial"/>
                <w:color w:val="0000FF"/>
                <w:sz w:val="18"/>
                <w:szCs w:val="18"/>
              </w:rPr>
            </w:pPr>
            <w:r w:rsidRPr="00DC31F5">
              <w:rPr>
                <w:rFonts w:ascii="Microsoft JhengHei" w:eastAsia="Microsoft JhengHei" w:hAnsi="Microsoft JhengHei" w:cs="MS Gothic" w:hint="eastAsia"/>
              </w:rPr>
              <w:t>比率</w:t>
            </w:r>
          </w:p>
        </w:tc>
        <w:tc>
          <w:tcPr>
            <w:tcW w:w="1294" w:type="dxa"/>
          </w:tcPr>
          <w:p w14:paraId="77933D72" w14:textId="047CAD75" w:rsidR="00D6629E" w:rsidRPr="00DC31F5" w:rsidRDefault="00D6629E" w:rsidP="00D6629E">
            <w:pPr>
              <w:pStyle w:val="Normal1"/>
              <w:snapToGrid w:val="0"/>
              <w:ind w:left="-133" w:right="-82"/>
              <w:contextualSpacing/>
              <w:jc w:val="center"/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  <w:r w:rsidRPr="00DC31F5">
              <w:rPr>
                <w:rFonts w:ascii="Microsoft JhengHei" w:eastAsia="Microsoft JhengHei" w:hAnsi="Microsoft JhengHei" w:cs="MS Gothic" w:hint="eastAsia"/>
              </w:rPr>
              <w:t>年報參考頁數</w:t>
            </w:r>
          </w:p>
        </w:tc>
      </w:tr>
      <w:tr w:rsidR="00F0538E" w:rsidRPr="00DC31F5" w14:paraId="69131361" w14:textId="66A944D5" w:rsidTr="0035140C">
        <w:trPr>
          <w:trHeight w:val="167"/>
        </w:trPr>
        <w:tc>
          <w:tcPr>
            <w:tcW w:w="1418" w:type="dxa"/>
            <w:vMerge/>
          </w:tcPr>
          <w:p w14:paraId="08F604C5" w14:textId="77777777" w:rsidR="00F0538E" w:rsidRPr="00DC31F5" w:rsidRDefault="00F0538E" w:rsidP="00332B62">
            <w:pPr>
              <w:pStyle w:val="Normal1"/>
              <w:snapToGrid w:val="0"/>
              <w:contextualSpacing/>
              <w:rPr>
                <w:rFonts w:ascii="Microsoft JhengHei" w:eastAsia="Microsoft JhengHei" w:hAnsi="Microsoft JhengHei" w:cs="Arial"/>
                <w:color w:val="0000FF"/>
                <w:sz w:val="18"/>
                <w:szCs w:val="18"/>
              </w:rPr>
            </w:pPr>
          </w:p>
        </w:tc>
        <w:tc>
          <w:tcPr>
            <w:tcW w:w="4920" w:type="dxa"/>
            <w:gridSpan w:val="3"/>
            <w:vMerge/>
            <w:vAlign w:val="center"/>
          </w:tcPr>
          <w:p w14:paraId="6121AF4A" w14:textId="77777777" w:rsidR="00F0538E" w:rsidRPr="00DC31F5" w:rsidRDefault="00F0538E" w:rsidP="00332B62">
            <w:pPr>
              <w:pStyle w:val="Normal1"/>
              <w:snapToGrid w:val="0"/>
              <w:contextualSpacing/>
              <w:jc w:val="center"/>
              <w:rPr>
                <w:rFonts w:ascii="Microsoft JhengHei" w:eastAsia="Microsoft JhengHei" w:hAnsi="Microsoft JhengHei" w:cs="Arial"/>
                <w:color w:val="0000FF"/>
                <w:sz w:val="18"/>
                <w:szCs w:val="18"/>
              </w:rPr>
            </w:pPr>
          </w:p>
        </w:tc>
        <w:tc>
          <w:tcPr>
            <w:tcW w:w="1063" w:type="dxa"/>
            <w:vAlign w:val="center"/>
          </w:tcPr>
          <w:p w14:paraId="644E8CC9" w14:textId="7FCAA73E" w:rsidR="00F0538E" w:rsidRPr="00DC31F5" w:rsidRDefault="00F0538E" w:rsidP="00F0538E">
            <w:pPr>
              <w:pStyle w:val="Normal1"/>
              <w:snapToGrid w:val="0"/>
              <w:contextualSpacing/>
              <w:jc w:val="center"/>
              <w:rPr>
                <w:rFonts w:ascii="Microsoft JhengHei" w:eastAsia="Microsoft JhengHei" w:hAnsi="Microsoft JhengHei" w:cs="Arial"/>
                <w:color w:val="0000FF"/>
                <w:sz w:val="18"/>
                <w:szCs w:val="18"/>
              </w:rPr>
            </w:pPr>
            <w:r w:rsidRPr="00DC31F5">
              <w:rPr>
                <w:rFonts w:ascii="Microsoft JhengHei" w:eastAsia="Microsoft JhengHei" w:hAnsi="Microsoft JhengHei" w:cs="Arial"/>
                <w:sz w:val="18"/>
                <w:szCs w:val="18"/>
              </w:rPr>
              <w:t>2021</w:t>
            </w:r>
          </w:p>
        </w:tc>
        <w:tc>
          <w:tcPr>
            <w:tcW w:w="1063" w:type="dxa"/>
            <w:vAlign w:val="center"/>
          </w:tcPr>
          <w:p w14:paraId="347BF23B" w14:textId="4A18B444" w:rsidR="00F0538E" w:rsidRPr="00DC31F5" w:rsidRDefault="00F0538E" w:rsidP="00F0538E">
            <w:pPr>
              <w:pStyle w:val="Normal1"/>
              <w:snapToGrid w:val="0"/>
              <w:contextualSpacing/>
              <w:jc w:val="center"/>
              <w:rPr>
                <w:rFonts w:ascii="Microsoft JhengHei" w:eastAsia="Microsoft JhengHei" w:hAnsi="Microsoft JhengHei" w:cs="Arial"/>
                <w:color w:val="0000FF"/>
                <w:sz w:val="18"/>
                <w:szCs w:val="18"/>
              </w:rPr>
            </w:pPr>
            <w:r w:rsidRPr="00DC31F5">
              <w:rPr>
                <w:rFonts w:ascii="Microsoft JhengHei" w:eastAsia="Microsoft JhengHei" w:hAnsi="Microsoft JhengHei" w:cs="Arial"/>
                <w:sz w:val="18"/>
                <w:szCs w:val="18"/>
              </w:rPr>
              <w:t>2020</w:t>
            </w:r>
          </w:p>
        </w:tc>
        <w:tc>
          <w:tcPr>
            <w:tcW w:w="1294" w:type="dxa"/>
            <w:vAlign w:val="center"/>
          </w:tcPr>
          <w:p w14:paraId="06C29A7D" w14:textId="5E5F26DF" w:rsidR="00F0538E" w:rsidRPr="00DC31F5" w:rsidRDefault="00F0538E" w:rsidP="00332B62">
            <w:pPr>
              <w:pStyle w:val="Normal1"/>
              <w:snapToGrid w:val="0"/>
              <w:contextualSpacing/>
              <w:jc w:val="center"/>
              <w:rPr>
                <w:rFonts w:ascii="Microsoft JhengHei" w:eastAsia="Microsoft JhengHei" w:hAnsi="Microsoft JhengHei" w:cs="Arial"/>
                <w:color w:val="0000FF"/>
                <w:sz w:val="18"/>
                <w:szCs w:val="18"/>
              </w:rPr>
            </w:pPr>
            <w:r w:rsidRPr="00DC31F5">
              <w:rPr>
                <w:rFonts w:ascii="Microsoft JhengHei" w:eastAsia="Microsoft JhengHei" w:hAnsi="Microsoft JhengHei" w:cs="Arial"/>
                <w:sz w:val="18"/>
                <w:szCs w:val="18"/>
              </w:rPr>
              <w:t>2021</w:t>
            </w:r>
          </w:p>
        </w:tc>
      </w:tr>
      <w:tr w:rsidR="00043FA0" w:rsidRPr="00DC31F5" w14:paraId="4A700800" w14:textId="72AD7198" w:rsidTr="0035140C">
        <w:trPr>
          <w:trHeight w:val="283"/>
        </w:trPr>
        <w:tc>
          <w:tcPr>
            <w:tcW w:w="9758" w:type="dxa"/>
            <w:gridSpan w:val="7"/>
            <w:vAlign w:val="center"/>
          </w:tcPr>
          <w:p w14:paraId="02EBB94D" w14:textId="55E20CBA" w:rsidR="00043FA0" w:rsidRPr="00DC31F5" w:rsidRDefault="00D6629E" w:rsidP="0055323B">
            <w:pPr>
              <w:pStyle w:val="Normal1"/>
              <w:snapToGrid w:val="0"/>
              <w:ind w:left="-57"/>
              <w:contextualSpacing/>
              <w:jc w:val="left"/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</w:pPr>
            <w:r w:rsidRPr="00DC31F5">
              <w:rPr>
                <w:rFonts w:ascii="Microsoft JhengHei" w:eastAsia="Microsoft JhengHei" w:hAnsi="Microsoft JhengHei" w:cs="MS Gothic" w:hint="eastAsia"/>
                <w:b/>
                <w:sz w:val="22"/>
                <w:szCs w:val="20"/>
              </w:rPr>
              <w:t>盈利能力比率：</w:t>
            </w:r>
          </w:p>
        </w:tc>
      </w:tr>
      <w:tr w:rsidR="00F0538E" w:rsidRPr="00DC31F5" w14:paraId="57C359FC" w14:textId="283073CD" w:rsidTr="0035140C">
        <w:trPr>
          <w:trHeight w:val="283"/>
        </w:trPr>
        <w:tc>
          <w:tcPr>
            <w:tcW w:w="1418" w:type="dxa"/>
            <w:tcBorders>
              <w:bottom w:val="dotted" w:sz="4" w:space="0" w:color="000000"/>
              <w:right w:val="dotted" w:sz="4" w:space="0" w:color="000000"/>
            </w:tcBorders>
          </w:tcPr>
          <w:p w14:paraId="46EFCE47" w14:textId="6805CFFB" w:rsidR="00F0538E" w:rsidRPr="00DC31F5" w:rsidRDefault="00F0538E" w:rsidP="00294988">
            <w:pPr>
              <w:pStyle w:val="Normal1"/>
              <w:snapToGrid w:val="0"/>
              <w:ind w:left="-42" w:right="-109"/>
              <w:contextualSpacing/>
              <w:jc w:val="left"/>
              <w:rPr>
                <w:rFonts w:ascii="Microsoft JhengHei" w:eastAsia="Microsoft JhengHei" w:hAnsi="Microsoft JhengHei" w:cs="Arial"/>
                <w:sz w:val="22"/>
                <w:szCs w:val="18"/>
              </w:rPr>
            </w:pPr>
            <w:r w:rsidRPr="00DC31F5">
              <w:rPr>
                <w:rFonts w:ascii="Microsoft JhengHei" w:eastAsia="Microsoft JhengHei" w:hAnsi="Microsoft JhengHei" w:cs="MS Gothic" w:hint="eastAsia"/>
                <w:sz w:val="22"/>
              </w:rPr>
              <w:t>加成</w:t>
            </w:r>
          </w:p>
        </w:tc>
        <w:tc>
          <w:tcPr>
            <w:tcW w:w="3685" w:type="dxa"/>
            <w:tcBorders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14:paraId="5E412388" w14:textId="5F2E9340" w:rsidR="00F0538E" w:rsidRPr="00DC31F5" w:rsidRDefault="00F0538E" w:rsidP="00D6629E">
            <w:pPr>
              <w:pStyle w:val="Normal1"/>
              <w:snapToGrid w:val="0"/>
              <w:ind w:left="-57"/>
              <w:contextualSpacing/>
              <w:jc w:val="center"/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  <w:r w:rsidRPr="00DC31F5">
              <w:rPr>
                <w:rFonts w:ascii="Microsoft JhengHei" w:eastAsia="Microsoft JhengHei" w:hAnsi="Microsoft JhengHei" w:cs="Arial"/>
                <w:bCs/>
                <w:sz w:val="22"/>
                <w:szCs w:val="22"/>
              </w:rPr>
              <w:t xml:space="preserve">   </w:t>
            </w:r>
            <w:r w:rsidRPr="00DC31F5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</w:rPr>
              <w:t>毛利/直接經營費用</w:t>
            </w:r>
          </w:p>
        </w:tc>
        <w:tc>
          <w:tcPr>
            <w:tcW w:w="1235" w:type="dxa"/>
            <w:gridSpan w:val="2"/>
            <w:tcBorders>
              <w:top w:val="nil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03FCFE8A" w14:textId="77777777" w:rsidR="00F0538E" w:rsidRPr="00DC31F5" w:rsidRDefault="00F0538E" w:rsidP="00D6629E">
            <w:pPr>
              <w:pStyle w:val="Normal1"/>
              <w:snapToGrid w:val="0"/>
              <w:ind w:left="-106" w:right="-261"/>
              <w:contextualSpacing/>
              <w:jc w:val="left"/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  <w:r w:rsidRPr="00DC31F5">
              <w:rPr>
                <w:rFonts w:ascii="Microsoft JhengHei" w:eastAsia="Microsoft JhengHei" w:hAnsi="Microsoft JhengHei" w:cs="Arial"/>
                <w:sz w:val="18"/>
                <w:szCs w:val="18"/>
              </w:rPr>
              <w:t>x 100%</w:t>
            </w:r>
          </w:p>
        </w:tc>
        <w:tc>
          <w:tcPr>
            <w:tcW w:w="1063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BBD975A" w14:textId="533B813B" w:rsidR="00F0538E" w:rsidRPr="00DC31F5" w:rsidRDefault="00F0538E" w:rsidP="00D6629E">
            <w:pPr>
              <w:pStyle w:val="Normal1"/>
              <w:snapToGrid w:val="0"/>
              <w:ind w:left="-57" w:right="-41"/>
              <w:contextualSpacing/>
              <w:jc w:val="right"/>
              <w:rPr>
                <w:rFonts w:ascii="Microsoft JhengHei" w:eastAsia="Microsoft JhengHei" w:hAnsi="Microsoft JhengHei" w:cs="Arial"/>
                <w:sz w:val="18"/>
                <w:szCs w:val="18"/>
                <w:u w:val="single"/>
              </w:rPr>
            </w:pPr>
            <w:r w:rsidRPr="00DC31F5">
              <w:rPr>
                <w:rFonts w:ascii="Microsoft JhengHei" w:eastAsia="Microsoft JhengHei" w:hAnsi="Microsoft JhengHei" w:cs="Arial"/>
                <w:sz w:val="18"/>
                <w:szCs w:val="18"/>
              </w:rPr>
              <w:t xml:space="preserve">   </w:t>
            </w:r>
            <w:r w:rsidRPr="00DC31F5">
              <w:rPr>
                <w:rFonts w:ascii="Microsoft JhengHei" w:eastAsia="Microsoft JhengHei" w:hAnsi="Microsoft JhengHei" w:cs="Arial"/>
                <w:sz w:val="18"/>
                <w:szCs w:val="18"/>
                <w:u w:val="single"/>
              </w:rPr>
              <w:t xml:space="preserve">          %</w:t>
            </w:r>
          </w:p>
        </w:tc>
        <w:tc>
          <w:tcPr>
            <w:tcW w:w="1063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3641968" w14:textId="471D17BC" w:rsidR="00F0538E" w:rsidRPr="00DC31F5" w:rsidRDefault="00F0538E" w:rsidP="00D6629E">
            <w:pPr>
              <w:pStyle w:val="Normal1"/>
              <w:snapToGrid w:val="0"/>
              <w:ind w:left="-57" w:right="-41"/>
              <w:contextualSpacing/>
              <w:jc w:val="right"/>
              <w:rPr>
                <w:rFonts w:ascii="Microsoft JhengHei" w:eastAsia="Microsoft JhengHei" w:hAnsi="Microsoft JhengHei" w:cs="Arial"/>
                <w:sz w:val="18"/>
                <w:szCs w:val="18"/>
                <w:u w:val="single"/>
              </w:rPr>
            </w:pPr>
            <w:r w:rsidRPr="00DC31F5">
              <w:rPr>
                <w:rFonts w:ascii="Microsoft JhengHei" w:eastAsia="Microsoft JhengHei" w:hAnsi="Microsoft JhengHei" w:cs="Arial"/>
                <w:sz w:val="18"/>
                <w:szCs w:val="18"/>
                <w:u w:val="single"/>
              </w:rPr>
              <w:t xml:space="preserve">            %</w:t>
            </w:r>
          </w:p>
        </w:tc>
        <w:tc>
          <w:tcPr>
            <w:tcW w:w="1294" w:type="dxa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 w14:paraId="65D7351F" w14:textId="7293D05E" w:rsidR="00F0538E" w:rsidRPr="00DC31F5" w:rsidRDefault="00F0538E" w:rsidP="00F0538E">
            <w:pPr>
              <w:pStyle w:val="Normal1"/>
              <w:snapToGrid w:val="0"/>
              <w:ind w:left="-110" w:right="-97"/>
              <w:contextualSpacing/>
              <w:jc w:val="center"/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  <w:r w:rsidRPr="00DC31F5">
              <w:rPr>
                <w:rFonts w:ascii="Microsoft JhengHei" w:eastAsia="Microsoft JhengHei" w:hAnsi="Microsoft JhengHei" w:cs="Arial"/>
                <w:sz w:val="18"/>
                <w:szCs w:val="18"/>
              </w:rPr>
              <w:t>p. 96</w:t>
            </w:r>
          </w:p>
        </w:tc>
      </w:tr>
      <w:tr w:rsidR="00F0538E" w:rsidRPr="00DC31F5" w14:paraId="2FE0B4E0" w14:textId="0C1DD935" w:rsidTr="0035140C">
        <w:trPr>
          <w:trHeight w:val="283"/>
        </w:trPr>
        <w:tc>
          <w:tcPr>
            <w:tcW w:w="1418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C5FF9BA" w14:textId="62415069" w:rsidR="00F0538E" w:rsidRPr="00DC31F5" w:rsidRDefault="00F0538E" w:rsidP="00294988">
            <w:pPr>
              <w:pStyle w:val="Normal1"/>
              <w:snapToGrid w:val="0"/>
              <w:ind w:left="-42" w:right="-109"/>
              <w:contextualSpacing/>
              <w:jc w:val="left"/>
              <w:rPr>
                <w:rFonts w:ascii="Microsoft JhengHei" w:eastAsia="Microsoft JhengHei" w:hAnsi="Microsoft JhengHei" w:cs="Arial"/>
                <w:sz w:val="22"/>
                <w:szCs w:val="18"/>
              </w:rPr>
            </w:pPr>
            <w:r w:rsidRPr="00DC31F5">
              <w:rPr>
                <w:rFonts w:ascii="Microsoft JhengHei" w:eastAsia="Microsoft JhengHei" w:hAnsi="Microsoft JhengHei" w:cs="MS Gothic" w:hint="eastAsia"/>
                <w:sz w:val="22"/>
              </w:rPr>
              <w:t>毛利率</w:t>
            </w: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14:paraId="50EE7CE3" w14:textId="32FC3DEF" w:rsidR="00F0538E" w:rsidRPr="00DC31F5" w:rsidRDefault="00F0538E" w:rsidP="00D6629E">
            <w:pPr>
              <w:pStyle w:val="Normal1"/>
              <w:snapToGrid w:val="0"/>
              <w:ind w:left="-57"/>
              <w:contextualSpacing/>
              <w:jc w:val="center"/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  <w:r w:rsidRPr="00DC31F5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</w:rPr>
              <w:t>毛利/</w:t>
            </w:r>
            <w:r w:rsidRPr="00DC31F5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>收入</w:t>
            </w:r>
          </w:p>
        </w:tc>
        <w:tc>
          <w:tcPr>
            <w:tcW w:w="1235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683A0367" w14:textId="77777777" w:rsidR="00F0538E" w:rsidRPr="00DC31F5" w:rsidRDefault="00F0538E" w:rsidP="00D6629E">
            <w:pPr>
              <w:pStyle w:val="Normal1"/>
              <w:snapToGrid w:val="0"/>
              <w:ind w:left="-106" w:right="-261"/>
              <w:contextualSpacing/>
              <w:jc w:val="left"/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  <w:r w:rsidRPr="00DC31F5">
              <w:rPr>
                <w:rFonts w:ascii="Microsoft JhengHei" w:eastAsia="Microsoft JhengHei" w:hAnsi="Microsoft JhengHei" w:cs="Arial"/>
                <w:sz w:val="18"/>
                <w:szCs w:val="18"/>
              </w:rPr>
              <w:t>x 100%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4A178B0" w14:textId="33C067BF" w:rsidR="00F0538E" w:rsidRPr="00DC31F5" w:rsidRDefault="00F0538E" w:rsidP="00D6629E">
            <w:pPr>
              <w:pStyle w:val="Normal1"/>
              <w:snapToGrid w:val="0"/>
              <w:ind w:left="-109" w:right="-41"/>
              <w:contextualSpacing/>
              <w:jc w:val="right"/>
              <w:rPr>
                <w:rFonts w:ascii="Microsoft JhengHei" w:eastAsia="Microsoft JhengHei" w:hAnsi="Microsoft JhengHei" w:cs="Arial"/>
                <w:color w:val="0000FF"/>
                <w:sz w:val="18"/>
                <w:szCs w:val="18"/>
              </w:rPr>
            </w:pPr>
            <w:r w:rsidRPr="00DC31F5">
              <w:rPr>
                <w:rFonts w:ascii="Microsoft JhengHei" w:eastAsia="Microsoft JhengHei" w:hAnsi="Microsoft JhengHei" w:cs="Arial"/>
                <w:sz w:val="18"/>
                <w:szCs w:val="18"/>
              </w:rPr>
              <w:t xml:space="preserve">   </w:t>
            </w:r>
            <w:r w:rsidRPr="00DC31F5">
              <w:rPr>
                <w:rFonts w:ascii="Microsoft JhengHei" w:eastAsia="Microsoft JhengHei" w:hAnsi="Microsoft JhengHei" w:cs="Arial"/>
                <w:sz w:val="18"/>
                <w:szCs w:val="18"/>
                <w:u w:val="single"/>
              </w:rPr>
              <w:t xml:space="preserve">          %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19FAB7E" w14:textId="4224725F" w:rsidR="00F0538E" w:rsidRPr="00DC31F5" w:rsidRDefault="00F0538E" w:rsidP="00D6629E">
            <w:pPr>
              <w:pStyle w:val="Normal1"/>
              <w:snapToGrid w:val="0"/>
              <w:ind w:left="-57" w:right="-41"/>
              <w:contextualSpacing/>
              <w:jc w:val="right"/>
              <w:rPr>
                <w:rFonts w:ascii="Microsoft JhengHei" w:eastAsia="Microsoft JhengHei" w:hAnsi="Microsoft JhengHei" w:cs="Arial"/>
                <w:sz w:val="18"/>
                <w:szCs w:val="18"/>
                <w:u w:val="single"/>
              </w:rPr>
            </w:pPr>
            <w:r w:rsidRPr="00DC31F5">
              <w:rPr>
                <w:rFonts w:ascii="Microsoft JhengHei" w:eastAsia="Microsoft JhengHei" w:hAnsi="Microsoft JhengHei" w:cs="Arial"/>
                <w:sz w:val="18"/>
                <w:szCs w:val="18"/>
                <w:u w:val="single"/>
              </w:rPr>
              <w:t xml:space="preserve">            %</w:t>
            </w:r>
          </w:p>
        </w:tc>
        <w:tc>
          <w:tcPr>
            <w:tcW w:w="1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70226BCA" w14:textId="315AB65A" w:rsidR="00F0538E" w:rsidRPr="00DC31F5" w:rsidRDefault="00F0538E" w:rsidP="00F0538E">
            <w:pPr>
              <w:pStyle w:val="Normal1"/>
              <w:snapToGrid w:val="0"/>
              <w:ind w:left="-110" w:right="-97"/>
              <w:contextualSpacing/>
              <w:jc w:val="center"/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  <w:r w:rsidRPr="00DC31F5">
              <w:rPr>
                <w:rFonts w:ascii="Microsoft JhengHei" w:eastAsia="Microsoft JhengHei" w:hAnsi="Microsoft JhengHei" w:cs="Arial"/>
                <w:sz w:val="18"/>
                <w:szCs w:val="18"/>
              </w:rPr>
              <w:t>p. 96</w:t>
            </w:r>
          </w:p>
        </w:tc>
      </w:tr>
      <w:tr w:rsidR="00F0538E" w:rsidRPr="00DC31F5" w14:paraId="627F7152" w14:textId="738E24A8" w:rsidTr="0035140C">
        <w:trPr>
          <w:trHeight w:val="283"/>
        </w:trPr>
        <w:tc>
          <w:tcPr>
            <w:tcW w:w="1418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A87BDAE" w14:textId="40E21C85" w:rsidR="00F0538E" w:rsidRPr="00DC31F5" w:rsidRDefault="00F0538E" w:rsidP="00294988">
            <w:pPr>
              <w:pStyle w:val="Normal1"/>
              <w:snapToGrid w:val="0"/>
              <w:ind w:left="-42" w:right="-109"/>
              <w:contextualSpacing/>
              <w:jc w:val="left"/>
              <w:rPr>
                <w:rFonts w:ascii="Microsoft JhengHei" w:eastAsia="Microsoft JhengHei" w:hAnsi="Microsoft JhengHei" w:cs="Arial"/>
                <w:sz w:val="22"/>
                <w:szCs w:val="18"/>
              </w:rPr>
            </w:pPr>
            <w:r w:rsidRPr="00DC31F5">
              <w:rPr>
                <w:rFonts w:ascii="Microsoft JhengHei" w:eastAsia="Microsoft JhengHei" w:hAnsi="Microsoft JhengHei" w:cs="MS Gothic" w:hint="eastAsia"/>
                <w:sz w:val="22"/>
              </w:rPr>
              <w:t>淨利率</w:t>
            </w:r>
          </w:p>
        </w:tc>
        <w:tc>
          <w:tcPr>
            <w:tcW w:w="36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14:paraId="0F1E0FA5" w14:textId="590AE6A5" w:rsidR="00F0538E" w:rsidRPr="00DC31F5" w:rsidRDefault="00841962" w:rsidP="00D6629E">
            <w:pPr>
              <w:pStyle w:val="Normal1"/>
              <w:snapToGrid w:val="0"/>
              <w:ind w:left="-57"/>
              <w:contextualSpacing/>
              <w:jc w:val="center"/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  <w:proofErr w:type="gramStart"/>
            <w:r w:rsidRPr="00841962">
              <w:rPr>
                <w:rFonts w:ascii="Microsoft JhengHei" w:eastAsia="Microsoft JhengHei" w:hAnsi="Microsoft JhengHei" w:cs="Microsoft JhengHei" w:hint="eastAsia"/>
                <w:bCs/>
                <w:sz w:val="22"/>
                <w:szCs w:val="22"/>
              </w:rPr>
              <w:t>除稅前溢利</w:t>
            </w:r>
            <w:proofErr w:type="gramEnd"/>
            <w:r w:rsidR="00F0538E" w:rsidRPr="00DC31F5">
              <w:rPr>
                <w:rFonts w:ascii="Microsoft JhengHei" w:eastAsia="Microsoft JhengHei" w:hAnsi="Microsoft JhengHei" w:cs="Malgun Gothic"/>
                <w:sz w:val="22"/>
                <w:szCs w:val="18"/>
              </w:rPr>
              <w:t>/</w:t>
            </w:r>
            <w:r w:rsidR="00F0538E" w:rsidRPr="00DC31F5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>收入</w:t>
            </w:r>
          </w:p>
        </w:tc>
        <w:tc>
          <w:tcPr>
            <w:tcW w:w="1235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0F4AF03B" w14:textId="77777777" w:rsidR="00F0538E" w:rsidRPr="00DC31F5" w:rsidRDefault="00F0538E" w:rsidP="00D6629E">
            <w:pPr>
              <w:pStyle w:val="Normal1"/>
              <w:snapToGrid w:val="0"/>
              <w:ind w:left="-106" w:right="-261"/>
              <w:contextualSpacing/>
              <w:jc w:val="left"/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  <w:r w:rsidRPr="00DC31F5">
              <w:rPr>
                <w:rFonts w:ascii="Microsoft JhengHei" w:eastAsia="Microsoft JhengHei" w:hAnsi="Microsoft JhengHei" w:cs="Arial"/>
                <w:sz w:val="18"/>
                <w:szCs w:val="18"/>
              </w:rPr>
              <w:t>x 100%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8EEBF41" w14:textId="25F0D0FF" w:rsidR="00F0538E" w:rsidRPr="00DC31F5" w:rsidRDefault="00F0538E" w:rsidP="00D6629E">
            <w:pPr>
              <w:pStyle w:val="Normal1"/>
              <w:snapToGrid w:val="0"/>
              <w:ind w:left="-109" w:right="-41"/>
              <w:contextualSpacing/>
              <w:jc w:val="right"/>
              <w:rPr>
                <w:rFonts w:ascii="Microsoft JhengHei" w:eastAsia="Microsoft JhengHei" w:hAnsi="Microsoft JhengHei" w:cs="Arial"/>
                <w:color w:val="0000FF"/>
                <w:sz w:val="18"/>
                <w:szCs w:val="18"/>
              </w:rPr>
            </w:pPr>
            <w:r w:rsidRPr="00DC31F5">
              <w:rPr>
                <w:rFonts w:ascii="Microsoft JhengHei" w:eastAsia="Microsoft JhengHei" w:hAnsi="Microsoft JhengHei" w:cs="Arial"/>
                <w:sz w:val="18"/>
                <w:szCs w:val="18"/>
              </w:rPr>
              <w:t xml:space="preserve">   </w:t>
            </w:r>
            <w:r w:rsidRPr="00DC31F5">
              <w:rPr>
                <w:rFonts w:ascii="Microsoft JhengHei" w:eastAsia="Microsoft JhengHei" w:hAnsi="Microsoft JhengHei" w:cs="Arial"/>
                <w:sz w:val="18"/>
                <w:szCs w:val="18"/>
                <w:u w:val="single"/>
              </w:rPr>
              <w:t xml:space="preserve">          %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A2C06D2" w14:textId="0B446FA5" w:rsidR="00F0538E" w:rsidRPr="00DC31F5" w:rsidRDefault="00F0538E" w:rsidP="00D6629E">
            <w:pPr>
              <w:pStyle w:val="Normal1"/>
              <w:snapToGrid w:val="0"/>
              <w:ind w:left="-57" w:right="-41"/>
              <w:contextualSpacing/>
              <w:jc w:val="right"/>
              <w:rPr>
                <w:rFonts w:ascii="Microsoft JhengHei" w:eastAsia="Microsoft JhengHei" w:hAnsi="Microsoft JhengHei" w:cs="Arial"/>
                <w:sz w:val="18"/>
                <w:szCs w:val="18"/>
                <w:u w:val="single"/>
              </w:rPr>
            </w:pPr>
            <w:r w:rsidRPr="00DC31F5">
              <w:rPr>
                <w:rFonts w:ascii="Microsoft JhengHei" w:eastAsia="Microsoft JhengHei" w:hAnsi="Microsoft JhengHei" w:cs="Arial"/>
                <w:sz w:val="18"/>
                <w:szCs w:val="18"/>
                <w:u w:val="single"/>
              </w:rPr>
              <w:t xml:space="preserve">            %</w:t>
            </w:r>
          </w:p>
        </w:tc>
        <w:tc>
          <w:tcPr>
            <w:tcW w:w="1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2F214009" w14:textId="0B3EF46C" w:rsidR="00F0538E" w:rsidRPr="00DC31F5" w:rsidRDefault="00F0538E" w:rsidP="00F0538E">
            <w:pPr>
              <w:pStyle w:val="Normal1"/>
              <w:snapToGrid w:val="0"/>
              <w:ind w:left="-110" w:right="-97"/>
              <w:contextualSpacing/>
              <w:jc w:val="center"/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  <w:r w:rsidRPr="00DC31F5">
              <w:rPr>
                <w:rFonts w:ascii="Microsoft JhengHei" w:eastAsia="Microsoft JhengHei" w:hAnsi="Microsoft JhengHei" w:cs="Arial"/>
                <w:sz w:val="18"/>
                <w:szCs w:val="18"/>
              </w:rPr>
              <w:t>p. 96</w:t>
            </w:r>
          </w:p>
        </w:tc>
      </w:tr>
      <w:tr w:rsidR="00043FA0" w:rsidRPr="00DC31F5" w14:paraId="714BDB67" w14:textId="7E12126A" w:rsidTr="00DC31F5">
        <w:trPr>
          <w:trHeight w:val="1169"/>
        </w:trPr>
        <w:tc>
          <w:tcPr>
            <w:tcW w:w="1418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15BE0325" w14:textId="7B238C73" w:rsidR="00043FA0" w:rsidRPr="00DC31F5" w:rsidRDefault="00D6629E" w:rsidP="00DC31F5">
            <w:pPr>
              <w:pStyle w:val="Normal1"/>
              <w:snapToGrid w:val="0"/>
              <w:ind w:left="-57" w:right="-109" w:firstLine="36"/>
              <w:contextualSpacing/>
              <w:jc w:val="left"/>
              <w:rPr>
                <w:rFonts w:ascii="Microsoft JhengHei" w:eastAsia="Microsoft JhengHei" w:hAnsi="Microsoft JhengHei" w:cs="Arial"/>
                <w:b/>
                <w:bCs/>
                <w:sz w:val="18"/>
                <w:szCs w:val="18"/>
              </w:rPr>
            </w:pPr>
            <w:r w:rsidRPr="00DC31F5">
              <w:rPr>
                <w:rFonts w:ascii="Microsoft JhengHei" w:eastAsia="Microsoft JhengHei" w:hAnsi="Microsoft JhengHei" w:cs="Arial"/>
                <w:bCs/>
                <w:sz w:val="22"/>
                <w:szCs w:val="22"/>
              </w:rPr>
              <w:t>評論</w:t>
            </w:r>
          </w:p>
        </w:tc>
        <w:tc>
          <w:tcPr>
            <w:tcW w:w="8340" w:type="dxa"/>
            <w:gridSpan w:val="6"/>
            <w:tcBorders>
              <w:top w:val="dotted" w:sz="4" w:space="0" w:color="000000"/>
              <w:left w:val="dotted" w:sz="4" w:space="0" w:color="000000"/>
            </w:tcBorders>
            <w:vAlign w:val="center"/>
          </w:tcPr>
          <w:p w14:paraId="1659679E" w14:textId="77777777" w:rsidR="00043FA0" w:rsidRPr="00DC31F5" w:rsidRDefault="00043FA0" w:rsidP="00785C15">
            <w:pPr>
              <w:pStyle w:val="Normal1"/>
              <w:snapToGrid w:val="0"/>
              <w:ind w:left="-109"/>
              <w:contextualSpacing/>
              <w:rPr>
                <w:rFonts w:ascii="Microsoft JhengHei" w:eastAsia="Microsoft JhengHei" w:hAnsi="Microsoft JhengHei" w:cs="Arial"/>
                <w:color w:val="0000FF"/>
                <w:sz w:val="18"/>
                <w:szCs w:val="18"/>
              </w:rPr>
            </w:pPr>
          </w:p>
        </w:tc>
      </w:tr>
      <w:tr w:rsidR="00043FA0" w:rsidRPr="00DC31F5" w14:paraId="051A4391" w14:textId="7EE8DCA8" w:rsidTr="0035140C">
        <w:trPr>
          <w:trHeight w:val="283"/>
        </w:trPr>
        <w:tc>
          <w:tcPr>
            <w:tcW w:w="9758" w:type="dxa"/>
            <w:gridSpan w:val="7"/>
            <w:tcBorders>
              <w:bottom w:val="single" w:sz="4" w:space="0" w:color="000000"/>
            </w:tcBorders>
            <w:vAlign w:val="center"/>
          </w:tcPr>
          <w:p w14:paraId="46660514" w14:textId="45A0AD0F" w:rsidR="00043FA0" w:rsidRPr="00DC31F5" w:rsidRDefault="00852B44" w:rsidP="0055323B">
            <w:pPr>
              <w:pStyle w:val="Normal1"/>
              <w:snapToGrid w:val="0"/>
              <w:ind w:left="-57"/>
              <w:contextualSpacing/>
              <w:jc w:val="left"/>
              <w:rPr>
                <w:rFonts w:ascii="Microsoft JhengHei" w:eastAsia="Microsoft JhengHei" w:hAnsi="Microsoft JhengHei" w:cs="Arial"/>
                <w:b/>
                <w:sz w:val="18"/>
                <w:szCs w:val="18"/>
              </w:rPr>
            </w:pPr>
            <w:r w:rsidRPr="00DC31F5">
              <w:rPr>
                <w:rFonts w:ascii="Microsoft JhengHei" w:eastAsia="Microsoft JhengHei" w:hAnsi="Microsoft JhengHei" w:cs="MS Gothic" w:hint="eastAsia"/>
                <w:b/>
                <w:sz w:val="22"/>
                <w:szCs w:val="20"/>
              </w:rPr>
              <w:t>管理效能</w:t>
            </w:r>
            <w:r w:rsidR="00BB24FC" w:rsidRPr="00DC31F5">
              <w:rPr>
                <w:rFonts w:ascii="Microsoft JhengHei" w:eastAsia="Microsoft JhengHei" w:hAnsi="Microsoft JhengHei" w:cs="MS Gothic" w:hint="eastAsia"/>
                <w:b/>
                <w:sz w:val="22"/>
                <w:szCs w:val="20"/>
              </w:rPr>
              <w:t>比率：</w:t>
            </w:r>
          </w:p>
        </w:tc>
      </w:tr>
      <w:tr w:rsidR="00CD307A" w:rsidRPr="00DC31F5" w14:paraId="2EF06BE6" w14:textId="72CA8F52" w:rsidTr="0035140C">
        <w:trPr>
          <w:trHeight w:val="283"/>
        </w:trPr>
        <w:tc>
          <w:tcPr>
            <w:tcW w:w="1418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9C309A0" w14:textId="0B599D67" w:rsidR="00CD307A" w:rsidRPr="002B7E89" w:rsidRDefault="00CD307A" w:rsidP="00CA5048">
            <w:pPr>
              <w:pStyle w:val="Normal1"/>
              <w:snapToGrid w:val="0"/>
              <w:ind w:left="-42" w:right="-109"/>
              <w:contextualSpacing/>
              <w:jc w:val="left"/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  <w:r w:rsidRPr="002B7E89">
              <w:rPr>
                <w:rFonts w:ascii="Microsoft JhengHei" w:eastAsia="Microsoft JhengHei" w:hAnsi="Microsoft JhengHei" w:cs="MS Gothic"/>
                <w:sz w:val="22"/>
              </w:rPr>
              <w:t>總資</w:t>
            </w:r>
            <w:r w:rsidRPr="002B7E89">
              <w:rPr>
                <w:rFonts w:ascii="Microsoft JhengHei" w:eastAsia="Microsoft JhengHei" w:hAnsi="Microsoft JhengHei" w:cs="MS Gothic" w:hint="eastAsia"/>
                <w:sz w:val="22"/>
              </w:rPr>
              <w:t>產周轉</w:t>
            </w:r>
            <w:r w:rsidR="00FF4B8A" w:rsidRPr="001559EB">
              <w:rPr>
                <w:rFonts w:ascii="Microsoft JhengHei" w:eastAsia="Microsoft JhengHei" w:hAnsi="Microsoft JhengHei" w:cs="MS Gothic" w:hint="eastAsia"/>
                <w:sz w:val="22"/>
              </w:rPr>
              <w:t>率</w:t>
            </w:r>
          </w:p>
        </w:tc>
        <w:tc>
          <w:tcPr>
            <w:tcW w:w="492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E894423" w14:textId="7527D239" w:rsidR="00CD307A" w:rsidRPr="002B7E89" w:rsidRDefault="00CD307A" w:rsidP="00FF1144">
            <w:pPr>
              <w:pStyle w:val="Normal1"/>
              <w:snapToGrid w:val="0"/>
              <w:ind w:left="-109"/>
              <w:contextualSpacing/>
              <w:jc w:val="center"/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  <w:r w:rsidRPr="002B7E89">
              <w:rPr>
                <w:rFonts w:ascii="Microsoft JhengHei" w:eastAsia="Microsoft JhengHei" w:hAnsi="Microsoft JhengHei" w:cs="Arial"/>
                <w:sz w:val="22"/>
                <w:szCs w:val="18"/>
              </w:rPr>
              <w:t xml:space="preserve">   </w:t>
            </w:r>
            <w:r w:rsidR="00FF1144" w:rsidRPr="002B7E89">
              <w:rPr>
                <w:rFonts w:ascii="Microsoft JhengHei" w:eastAsia="Microsoft JhengHei" w:hAnsi="Microsoft JhengHei" w:cs="MS Gothic" w:hint="eastAsia"/>
                <w:sz w:val="22"/>
                <w:szCs w:val="18"/>
              </w:rPr>
              <w:t>收入</w:t>
            </w:r>
            <w:r w:rsidRPr="002B7E89">
              <w:rPr>
                <w:rFonts w:ascii="Microsoft JhengHei" w:eastAsia="Microsoft JhengHei" w:hAnsi="Microsoft JhengHei" w:cs="Arial"/>
                <w:sz w:val="22"/>
                <w:szCs w:val="18"/>
              </w:rPr>
              <w:t>/</w:t>
            </w:r>
            <w:r w:rsidR="00FF1144" w:rsidRPr="002B7E89">
              <w:rPr>
                <w:rFonts w:ascii="Microsoft JhengHei" w:eastAsia="Microsoft JhengHei" w:hAnsi="Microsoft JhengHei" w:cs="MS Gothic" w:hint="eastAsia"/>
                <w:sz w:val="22"/>
                <w:szCs w:val="18"/>
              </w:rPr>
              <w:t>總資</w:t>
            </w:r>
            <w:r w:rsidR="00FF1144" w:rsidRPr="002B7E89">
              <w:rPr>
                <w:rFonts w:ascii="Microsoft JhengHei" w:eastAsia="Microsoft JhengHei" w:hAnsi="Microsoft JhengHei" w:cs="Microsoft JhengHei" w:hint="eastAsia"/>
                <w:sz w:val="22"/>
                <w:szCs w:val="18"/>
              </w:rPr>
              <w:t>產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307BFD1" w14:textId="5AB13174" w:rsidR="00CD307A" w:rsidRPr="00DC31F5" w:rsidRDefault="00CD307A" w:rsidP="00BB24FC">
            <w:pPr>
              <w:pStyle w:val="Normal1"/>
              <w:snapToGrid w:val="0"/>
              <w:ind w:left="-109" w:firstLine="52"/>
              <w:contextualSpacing/>
              <w:jc w:val="right"/>
              <w:rPr>
                <w:rFonts w:ascii="Microsoft JhengHei" w:eastAsia="Microsoft JhengHei" w:hAnsi="Microsoft JhengHei" w:cs="Arial"/>
                <w:sz w:val="18"/>
                <w:szCs w:val="18"/>
                <w:u w:val="single"/>
              </w:rPr>
            </w:pPr>
            <w:r w:rsidRPr="00DC31F5">
              <w:rPr>
                <w:rFonts w:ascii="Microsoft JhengHei" w:eastAsia="Microsoft JhengHei" w:hAnsi="Microsoft JhengHei" w:cs="Arial"/>
                <w:sz w:val="18"/>
                <w:szCs w:val="18"/>
                <w:u w:val="single"/>
              </w:rPr>
              <w:t xml:space="preserve">             </w:t>
            </w:r>
            <w:r w:rsidRPr="00DC31F5">
              <w:rPr>
                <w:rFonts w:ascii="Microsoft JhengHei" w:eastAsia="Microsoft JhengHei" w:hAnsi="Microsoft JhengHei" w:cs="Arial"/>
                <w:bCs/>
                <w:w w:val="90"/>
                <w:sz w:val="22"/>
                <w:szCs w:val="22"/>
                <w:u w:val="single"/>
                <w:lang w:eastAsia="zh-HK"/>
              </w:rPr>
              <w:t>次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B568B3E" w14:textId="0398FC57" w:rsidR="00CD307A" w:rsidRPr="00DC31F5" w:rsidRDefault="00CD307A" w:rsidP="00BB24FC">
            <w:pPr>
              <w:pStyle w:val="Normal1"/>
              <w:snapToGrid w:val="0"/>
              <w:ind w:left="-111" w:right="-41"/>
              <w:contextualSpacing/>
              <w:jc w:val="right"/>
              <w:rPr>
                <w:rFonts w:ascii="Microsoft JhengHei" w:eastAsia="Microsoft JhengHei" w:hAnsi="Microsoft JhengHei" w:cs="Arial"/>
                <w:sz w:val="18"/>
                <w:szCs w:val="18"/>
                <w:u w:val="single"/>
              </w:rPr>
            </w:pPr>
            <w:r w:rsidRPr="00DC31F5">
              <w:rPr>
                <w:rFonts w:ascii="Microsoft JhengHei" w:eastAsia="Microsoft JhengHei" w:hAnsi="Microsoft JhengHei" w:cs="Arial"/>
                <w:sz w:val="18"/>
                <w:szCs w:val="18"/>
                <w:u w:val="single"/>
              </w:rPr>
              <w:t xml:space="preserve">             </w:t>
            </w:r>
            <w:r w:rsidRPr="00DC31F5">
              <w:rPr>
                <w:rFonts w:ascii="Microsoft JhengHei" w:eastAsia="Microsoft JhengHei" w:hAnsi="Microsoft JhengHei" w:cs="Arial"/>
                <w:bCs/>
                <w:w w:val="90"/>
                <w:sz w:val="22"/>
                <w:szCs w:val="22"/>
                <w:u w:val="single"/>
                <w:lang w:eastAsia="zh-HK"/>
              </w:rPr>
              <w:t>次</w:t>
            </w:r>
          </w:p>
        </w:tc>
        <w:tc>
          <w:tcPr>
            <w:tcW w:w="1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5FE92563" w14:textId="2BEFD067" w:rsidR="00CD307A" w:rsidRPr="00DC31F5" w:rsidRDefault="00CD307A" w:rsidP="00CD307A">
            <w:pPr>
              <w:pStyle w:val="Normal1"/>
              <w:snapToGrid w:val="0"/>
              <w:ind w:left="-109" w:right="-97"/>
              <w:contextualSpacing/>
              <w:jc w:val="center"/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  <w:r w:rsidRPr="00DC31F5">
              <w:rPr>
                <w:rFonts w:ascii="Microsoft JhengHei" w:eastAsia="Microsoft JhengHei" w:hAnsi="Microsoft JhengHei" w:cs="Arial"/>
                <w:sz w:val="18"/>
                <w:szCs w:val="18"/>
              </w:rPr>
              <w:t xml:space="preserve">p. 96, </w:t>
            </w:r>
            <w:r w:rsidR="00DC31F5">
              <w:rPr>
                <w:rFonts w:ascii="Microsoft JhengHei" w:eastAsia="Microsoft JhengHei" w:hAnsi="Microsoft JhengHei" w:cs="Arial"/>
                <w:sz w:val="18"/>
                <w:szCs w:val="18"/>
              </w:rPr>
              <w:t>p.</w:t>
            </w:r>
            <w:r w:rsidRPr="00DC31F5">
              <w:rPr>
                <w:rFonts w:ascii="Microsoft JhengHei" w:eastAsia="Microsoft JhengHei" w:hAnsi="Microsoft JhengHei" w:cs="Arial"/>
                <w:sz w:val="18"/>
                <w:szCs w:val="18"/>
              </w:rPr>
              <w:t>98</w:t>
            </w:r>
          </w:p>
        </w:tc>
      </w:tr>
      <w:tr w:rsidR="00043FA0" w:rsidRPr="00DC31F5" w14:paraId="3F83F04D" w14:textId="0E4C36B0" w:rsidTr="00DC31F5">
        <w:trPr>
          <w:trHeight w:val="1007"/>
        </w:trPr>
        <w:tc>
          <w:tcPr>
            <w:tcW w:w="1418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58682E72" w14:textId="2B9C3825" w:rsidR="00043FA0" w:rsidRPr="00DC31F5" w:rsidRDefault="00BB24FC" w:rsidP="00DC31F5">
            <w:pPr>
              <w:pStyle w:val="Normal1"/>
              <w:snapToGrid w:val="0"/>
              <w:ind w:left="-57" w:right="-109" w:firstLine="57"/>
              <w:contextualSpacing/>
              <w:jc w:val="left"/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  <w:r w:rsidRPr="00DC31F5">
              <w:rPr>
                <w:rFonts w:ascii="Microsoft JhengHei" w:eastAsia="Microsoft JhengHei" w:hAnsi="Microsoft JhengHei" w:cs="Arial"/>
                <w:bCs/>
                <w:sz w:val="22"/>
                <w:szCs w:val="22"/>
              </w:rPr>
              <w:t>評論</w:t>
            </w:r>
          </w:p>
        </w:tc>
        <w:tc>
          <w:tcPr>
            <w:tcW w:w="8340" w:type="dxa"/>
            <w:gridSpan w:val="6"/>
            <w:tcBorders>
              <w:top w:val="dotted" w:sz="4" w:space="0" w:color="000000"/>
              <w:left w:val="dotted" w:sz="4" w:space="0" w:color="000000"/>
            </w:tcBorders>
            <w:vAlign w:val="center"/>
          </w:tcPr>
          <w:p w14:paraId="1CDAAABF" w14:textId="77777777" w:rsidR="00043FA0" w:rsidRPr="00DC31F5" w:rsidRDefault="00043FA0" w:rsidP="004B5126">
            <w:pPr>
              <w:pStyle w:val="Normal1"/>
              <w:snapToGrid w:val="0"/>
              <w:ind w:left="-109"/>
              <w:contextualSpacing/>
              <w:rPr>
                <w:rFonts w:ascii="Microsoft JhengHei" w:eastAsia="Microsoft JhengHei" w:hAnsi="Microsoft JhengHei" w:cs="Arial"/>
                <w:color w:val="0000FF"/>
                <w:sz w:val="18"/>
                <w:szCs w:val="18"/>
              </w:rPr>
            </w:pPr>
          </w:p>
        </w:tc>
      </w:tr>
      <w:tr w:rsidR="00043FA0" w:rsidRPr="00DC31F5" w14:paraId="689E22F0" w14:textId="0BD52CB1" w:rsidTr="0035140C">
        <w:trPr>
          <w:trHeight w:val="283"/>
        </w:trPr>
        <w:tc>
          <w:tcPr>
            <w:tcW w:w="9758" w:type="dxa"/>
            <w:gridSpan w:val="7"/>
            <w:tcBorders>
              <w:bottom w:val="single" w:sz="4" w:space="0" w:color="000000"/>
            </w:tcBorders>
            <w:vAlign w:val="center"/>
          </w:tcPr>
          <w:p w14:paraId="0C204AD6" w14:textId="57CE362E" w:rsidR="00043FA0" w:rsidRPr="00DC31F5" w:rsidRDefault="00852B44" w:rsidP="004B5126">
            <w:pPr>
              <w:pStyle w:val="Normal1"/>
              <w:snapToGrid w:val="0"/>
              <w:ind w:left="-57"/>
              <w:contextualSpacing/>
              <w:rPr>
                <w:rFonts w:ascii="Microsoft JhengHei" w:eastAsia="Microsoft JhengHei" w:hAnsi="Microsoft JhengHei" w:cs="Arial"/>
                <w:b/>
              </w:rPr>
            </w:pPr>
            <w:r w:rsidRPr="00DC31F5">
              <w:rPr>
                <w:rFonts w:ascii="Microsoft JhengHei" w:eastAsia="Microsoft JhengHei" w:hAnsi="Microsoft JhengHei" w:cs="Arial" w:hint="eastAsia"/>
                <w:b/>
                <w:bCs/>
                <w:color w:val="auto"/>
              </w:rPr>
              <w:t>變現能力</w:t>
            </w:r>
            <w:r w:rsidR="00294988" w:rsidRPr="00DC31F5">
              <w:rPr>
                <w:rFonts w:ascii="Microsoft JhengHei" w:eastAsia="Microsoft JhengHei" w:hAnsi="Microsoft JhengHei" w:cs="Arial"/>
                <w:b/>
                <w:bCs/>
              </w:rPr>
              <w:t>比率：</w:t>
            </w:r>
          </w:p>
        </w:tc>
      </w:tr>
      <w:tr w:rsidR="00CD307A" w:rsidRPr="00DC31F5" w14:paraId="6D8A9B07" w14:textId="4DE3A0A0" w:rsidTr="0035140C">
        <w:trPr>
          <w:trHeight w:val="728"/>
        </w:trPr>
        <w:tc>
          <w:tcPr>
            <w:tcW w:w="1418" w:type="dxa"/>
            <w:tcBorders>
              <w:bottom w:val="dotted" w:sz="4" w:space="0" w:color="000000"/>
              <w:right w:val="dotted" w:sz="4" w:space="0" w:color="000000"/>
            </w:tcBorders>
            <w:vAlign w:val="center"/>
          </w:tcPr>
          <w:p w14:paraId="15AF4E19" w14:textId="1F501101" w:rsidR="00CD307A" w:rsidRPr="00DC31F5" w:rsidRDefault="00CD307A" w:rsidP="00DC31F5">
            <w:pPr>
              <w:spacing w:before="100" w:beforeAutospacing="1" w:after="100" w:afterAutospacing="1"/>
              <w:ind w:hanging="21"/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  <w:r w:rsidRPr="00DC31F5">
              <w:rPr>
                <w:rFonts w:ascii="Microsoft JhengHei" w:eastAsia="Microsoft JhengHei" w:hAnsi="Microsoft JhengHei" w:cs="MS Gothic" w:hint="eastAsia"/>
                <w:bCs/>
              </w:rPr>
              <w:t>流動比率</w:t>
            </w:r>
          </w:p>
        </w:tc>
        <w:tc>
          <w:tcPr>
            <w:tcW w:w="4920" w:type="dxa"/>
            <w:gridSpan w:val="3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5141534" w14:textId="5C471288" w:rsidR="00CD307A" w:rsidRPr="00DC31F5" w:rsidRDefault="000719AF" w:rsidP="00DC31F5">
            <w:pPr>
              <w:pStyle w:val="Normal1"/>
              <w:snapToGrid w:val="0"/>
              <w:ind w:left="-57"/>
              <w:contextualSpacing/>
              <w:jc w:val="center"/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  <w:r w:rsidRPr="00DC31F5">
              <w:rPr>
                <w:rFonts w:ascii="Microsoft JhengHei" w:eastAsia="Microsoft JhengHei" w:hAnsi="Microsoft JhengHei" w:cs="Arial" w:hint="eastAsia"/>
                <w:bCs/>
                <w:sz w:val="22"/>
                <w:szCs w:val="22"/>
                <w:u w:val="single"/>
              </w:rPr>
              <w:t xml:space="preserve"> 流動資</w:t>
            </w:r>
            <w:r w:rsidR="00DC31F5" w:rsidRPr="00DC31F5">
              <w:rPr>
                <w:rFonts w:ascii="Microsoft JhengHei" w:eastAsia="Microsoft JhengHei" w:hAnsi="Microsoft JhengHei" w:cs="Arial" w:hint="eastAsia"/>
                <w:bCs/>
                <w:sz w:val="22"/>
                <w:szCs w:val="22"/>
                <w:u w:val="single"/>
              </w:rPr>
              <w:t>產</w:t>
            </w:r>
            <w:r w:rsidR="00DC31F5">
              <w:rPr>
                <w:rFonts w:ascii="Microsoft JhengHei" w:eastAsia="Microsoft JhengHei" w:hAnsi="Microsoft JhengHei" w:cs="Arial" w:hint="eastAsia"/>
                <w:bCs/>
                <w:sz w:val="22"/>
                <w:szCs w:val="22"/>
                <w:u w:val="single"/>
              </w:rPr>
              <w:t xml:space="preserve">     </w:t>
            </w:r>
            <w:r w:rsidR="00DC31F5">
              <w:rPr>
                <w:rFonts w:ascii="Microsoft JhengHei" w:eastAsia="Microsoft JhengHei" w:hAnsi="Microsoft JhengHei" w:cs="Microsoft JhengHei" w:hint="eastAsia"/>
                <w:bCs/>
                <w:sz w:val="22"/>
                <w:szCs w:val="22"/>
                <w:u w:val="single"/>
              </w:rPr>
              <w:t xml:space="preserve"> </w:t>
            </w:r>
            <w:r w:rsidRPr="00DC31F5">
              <w:rPr>
                <w:rFonts w:ascii="Microsoft JhengHei" w:eastAsia="Microsoft JhengHei" w:hAnsi="Microsoft JhengHei" w:cs="Arial"/>
                <w:bCs/>
                <w:sz w:val="22"/>
                <w:szCs w:val="22"/>
                <w:u w:val="single"/>
              </w:rPr>
              <w:t xml:space="preserve">   </w:t>
            </w:r>
            <w:r w:rsidRPr="00DC31F5">
              <w:rPr>
                <w:rFonts w:ascii="Microsoft JhengHei" w:eastAsia="Microsoft JhengHei" w:hAnsi="Microsoft JhengHei" w:cs="Microsoft JhengHei" w:hint="eastAsia"/>
                <w:bCs/>
                <w:sz w:val="22"/>
                <w:szCs w:val="22"/>
                <w:u w:val="single"/>
              </w:rPr>
              <w:t xml:space="preserve">          </w:t>
            </w:r>
            <w:r w:rsidR="00CD307A" w:rsidRPr="00DC31F5">
              <w:rPr>
                <w:rFonts w:ascii="Microsoft JhengHei" w:eastAsia="Microsoft JhengHei" w:hAnsi="Microsoft JhengHei" w:cs="Arial"/>
                <w:bCs/>
                <w:sz w:val="22"/>
                <w:szCs w:val="22"/>
                <w:u w:val="single"/>
              </w:rPr>
              <w:t xml:space="preserve">   </w:t>
            </w:r>
            <w:r w:rsidR="00CD307A" w:rsidRPr="00DC31F5">
              <w:rPr>
                <w:rFonts w:ascii="Microsoft JhengHei" w:eastAsia="Microsoft JhengHei" w:hAnsi="Microsoft JhengHei" w:cs="Arial"/>
                <w:bCs/>
                <w:sz w:val="22"/>
                <w:szCs w:val="22"/>
                <w:u w:val="single"/>
              </w:rPr>
              <w:br/>
            </w:r>
            <w:r w:rsidR="00CD307A" w:rsidRPr="00DC31F5">
              <w:rPr>
                <w:rFonts w:ascii="Microsoft JhengHei" w:eastAsia="Microsoft JhengHei" w:hAnsi="Microsoft JhengHei" w:cs="Arial"/>
                <w:bCs/>
                <w:sz w:val="22"/>
                <w:szCs w:val="22"/>
              </w:rPr>
              <w:t xml:space="preserve">  </w:t>
            </w:r>
            <w:r w:rsidR="00CD307A" w:rsidRPr="00DC31F5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</w:rPr>
              <w:t>流動負債</w:t>
            </w:r>
          </w:p>
        </w:tc>
        <w:tc>
          <w:tcPr>
            <w:tcW w:w="1063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6E7E29A1" w14:textId="3AB7FA5E" w:rsidR="00CD307A" w:rsidRPr="00DC31F5" w:rsidRDefault="00CD307A" w:rsidP="00294988">
            <w:pPr>
              <w:pStyle w:val="Normal1"/>
              <w:snapToGrid w:val="0"/>
              <w:ind w:left="-109"/>
              <w:contextualSpacing/>
              <w:jc w:val="right"/>
              <w:rPr>
                <w:rFonts w:ascii="Microsoft JhengHei" w:eastAsia="Microsoft JhengHei" w:hAnsi="Microsoft JhengHei" w:cs="Arial"/>
                <w:sz w:val="18"/>
                <w:szCs w:val="18"/>
                <w:u w:val="single"/>
              </w:rPr>
            </w:pPr>
            <w:r w:rsidRPr="00DC31F5">
              <w:rPr>
                <w:rFonts w:ascii="Microsoft JhengHei" w:eastAsia="Microsoft JhengHei" w:hAnsi="Microsoft JhengHei" w:cs="Arial"/>
                <w:sz w:val="18"/>
                <w:szCs w:val="18"/>
                <w:u w:val="single"/>
              </w:rPr>
              <w:t xml:space="preserve">           :1</w:t>
            </w:r>
          </w:p>
        </w:tc>
        <w:tc>
          <w:tcPr>
            <w:tcW w:w="1063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9100499" w14:textId="5EA5A8FF" w:rsidR="00CD307A" w:rsidRPr="00DC31F5" w:rsidRDefault="00CD307A" w:rsidP="00294988">
            <w:pPr>
              <w:pStyle w:val="Normal1"/>
              <w:snapToGrid w:val="0"/>
              <w:ind w:left="-109" w:rightChars="14" w:right="31"/>
              <w:contextualSpacing/>
              <w:jc w:val="right"/>
              <w:rPr>
                <w:rFonts w:ascii="Microsoft JhengHei" w:eastAsia="Microsoft JhengHei" w:hAnsi="Microsoft JhengHei" w:cs="Arial"/>
                <w:sz w:val="18"/>
                <w:szCs w:val="18"/>
                <w:u w:val="single"/>
              </w:rPr>
            </w:pPr>
            <w:r w:rsidRPr="00DC31F5">
              <w:rPr>
                <w:rFonts w:ascii="Microsoft JhengHei" w:eastAsia="Microsoft JhengHei" w:hAnsi="Microsoft JhengHei" w:cs="Arial"/>
                <w:sz w:val="18"/>
                <w:szCs w:val="18"/>
                <w:u w:val="single"/>
              </w:rPr>
              <w:t xml:space="preserve">          :1</w:t>
            </w:r>
          </w:p>
        </w:tc>
        <w:tc>
          <w:tcPr>
            <w:tcW w:w="1294" w:type="dxa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 w14:paraId="3095EC66" w14:textId="03C913CC" w:rsidR="00CD307A" w:rsidRPr="00DC31F5" w:rsidRDefault="00CD307A" w:rsidP="00CD307A">
            <w:pPr>
              <w:pStyle w:val="Normal1"/>
              <w:snapToGrid w:val="0"/>
              <w:ind w:left="-109"/>
              <w:contextualSpacing/>
              <w:jc w:val="center"/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  <w:r w:rsidRPr="00DC31F5">
              <w:rPr>
                <w:rFonts w:ascii="Microsoft JhengHei" w:eastAsia="Microsoft JhengHei" w:hAnsi="Microsoft JhengHei" w:cs="Arial"/>
                <w:sz w:val="18"/>
                <w:szCs w:val="18"/>
              </w:rPr>
              <w:t>p. 98</w:t>
            </w:r>
          </w:p>
        </w:tc>
      </w:tr>
      <w:tr w:rsidR="00CD307A" w:rsidRPr="00DC31F5" w14:paraId="5A454DB8" w14:textId="029AC978" w:rsidTr="0035140C">
        <w:trPr>
          <w:trHeight w:val="611"/>
        </w:trPr>
        <w:tc>
          <w:tcPr>
            <w:tcW w:w="1418" w:type="dxa"/>
            <w:tcBorders>
              <w:top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96A5DEA" w14:textId="11207AA3" w:rsidR="00CD307A" w:rsidRPr="00DC31F5" w:rsidRDefault="00FF1144" w:rsidP="00294988">
            <w:pPr>
              <w:pStyle w:val="Normal1"/>
              <w:snapToGrid w:val="0"/>
              <w:ind w:left="-42" w:right="-109"/>
              <w:contextualSpacing/>
              <w:jc w:val="left"/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  <w:r w:rsidRPr="00DC31F5">
              <w:rPr>
                <w:rFonts w:ascii="Microsoft JhengHei" w:eastAsia="Microsoft JhengHei" w:hAnsi="Microsoft JhengHei" w:cs="Arial" w:hint="eastAsia"/>
                <w:bCs/>
                <w:sz w:val="22"/>
                <w:szCs w:val="22"/>
              </w:rPr>
              <w:t>現金</w:t>
            </w:r>
            <w:r w:rsidR="00CD307A" w:rsidRPr="00DC31F5">
              <w:rPr>
                <w:rFonts w:ascii="Microsoft JhengHei" w:eastAsia="Microsoft JhengHei" w:hAnsi="Microsoft JhengHei" w:cs="Arial"/>
                <w:bCs/>
                <w:sz w:val="22"/>
                <w:szCs w:val="22"/>
              </w:rPr>
              <w:t>比率</w:t>
            </w:r>
          </w:p>
        </w:tc>
        <w:tc>
          <w:tcPr>
            <w:tcW w:w="4920" w:type="dxa"/>
            <w:gridSpan w:val="3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C8D97BE" w14:textId="70869CB4" w:rsidR="00CD307A" w:rsidRPr="00DC31F5" w:rsidRDefault="000719AF" w:rsidP="00DC31F5">
            <w:pPr>
              <w:spacing w:before="100" w:beforeAutospacing="1" w:after="100" w:afterAutospacing="1" w:line="240" w:lineRule="exact"/>
              <w:jc w:val="center"/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  <w:r w:rsidRPr="00DC31F5">
              <w:rPr>
                <w:rFonts w:ascii="Microsoft JhengHei" w:eastAsia="Microsoft JhengHei" w:hAnsi="Microsoft JhengHei" w:cs="MS Gothic" w:hint="eastAsia"/>
                <w:bCs/>
                <w:u w:val="single"/>
              </w:rPr>
              <w:t xml:space="preserve"> </w:t>
            </w:r>
            <w:r w:rsidR="00FF1144" w:rsidRPr="00DC31F5">
              <w:rPr>
                <w:rFonts w:ascii="Microsoft JhengHei" w:eastAsia="Microsoft JhengHei" w:hAnsi="Microsoft JhengHei" w:cs="MS Gothic" w:hint="eastAsia"/>
                <w:bCs/>
                <w:u w:val="single"/>
              </w:rPr>
              <w:t>現金</w:t>
            </w:r>
            <w:r w:rsidRPr="00DC31F5">
              <w:rPr>
                <w:rFonts w:ascii="Microsoft JhengHei" w:eastAsia="Microsoft JhengHei" w:hAnsi="Microsoft JhengHei" w:cs="MS Gothic" w:hint="eastAsia"/>
                <w:bCs/>
                <w:u w:val="single"/>
              </w:rPr>
              <w:t xml:space="preserve">及銀行存款        </w:t>
            </w:r>
            <w:r w:rsidR="00CD307A" w:rsidRPr="00DC31F5">
              <w:rPr>
                <w:rFonts w:ascii="Microsoft JhengHei" w:eastAsia="Microsoft JhengHei" w:hAnsi="Microsoft JhengHei" w:cs="MS Gothic"/>
                <w:bCs/>
                <w:u w:val="single"/>
              </w:rPr>
              <w:br/>
            </w:r>
            <w:r w:rsidR="00CD307A" w:rsidRPr="00DC31F5">
              <w:rPr>
                <w:rFonts w:ascii="Microsoft JhengHei" w:eastAsia="Microsoft JhengHei" w:hAnsi="Microsoft JhengHei" w:cs="Arial"/>
                <w:bCs/>
              </w:rPr>
              <w:t xml:space="preserve"> </w:t>
            </w:r>
            <w:r w:rsidR="00CD307A" w:rsidRPr="00DC31F5">
              <w:rPr>
                <w:rFonts w:ascii="Microsoft JhengHei" w:eastAsia="Microsoft JhengHei" w:hAnsi="Microsoft JhengHei" w:cs="MS Gothic" w:hint="eastAsia"/>
                <w:bCs/>
              </w:rPr>
              <w:t>流動</w:t>
            </w:r>
            <w:r w:rsidR="00FF600C" w:rsidRPr="00FF600C">
              <w:rPr>
                <w:rFonts w:ascii="Microsoft JhengHei" w:eastAsia="Microsoft JhengHei" w:hAnsi="Microsoft JhengHei" w:cs="MS Gothic" w:hint="eastAsia"/>
                <w:bCs/>
              </w:rPr>
              <w:t>負債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F033415" w14:textId="3F0CCA9B" w:rsidR="00CD307A" w:rsidRPr="00DC31F5" w:rsidRDefault="00CD307A" w:rsidP="00294988">
            <w:pPr>
              <w:pStyle w:val="Normal1"/>
              <w:snapToGrid w:val="0"/>
              <w:ind w:left="-109"/>
              <w:contextualSpacing/>
              <w:jc w:val="right"/>
              <w:rPr>
                <w:rFonts w:ascii="Microsoft JhengHei" w:eastAsia="Microsoft JhengHei" w:hAnsi="Microsoft JhengHei" w:cs="Arial"/>
                <w:sz w:val="18"/>
                <w:szCs w:val="18"/>
                <w:u w:val="single"/>
              </w:rPr>
            </w:pPr>
            <w:r w:rsidRPr="00DC31F5">
              <w:rPr>
                <w:rFonts w:ascii="Microsoft JhengHei" w:eastAsia="Microsoft JhengHei" w:hAnsi="Microsoft JhengHei" w:cs="Arial"/>
                <w:sz w:val="18"/>
                <w:szCs w:val="18"/>
                <w:u w:val="single"/>
              </w:rPr>
              <w:t xml:space="preserve">           :1</w:t>
            </w:r>
          </w:p>
        </w:tc>
        <w:tc>
          <w:tcPr>
            <w:tcW w:w="10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8F1E9AF" w14:textId="074CE4AD" w:rsidR="00CD307A" w:rsidRPr="00DC31F5" w:rsidRDefault="00CD307A" w:rsidP="00294988">
            <w:pPr>
              <w:pStyle w:val="Normal1"/>
              <w:snapToGrid w:val="0"/>
              <w:ind w:left="-109"/>
              <w:contextualSpacing/>
              <w:jc w:val="right"/>
              <w:rPr>
                <w:rFonts w:ascii="Microsoft JhengHei" w:eastAsia="Microsoft JhengHei" w:hAnsi="Microsoft JhengHei" w:cs="Arial"/>
                <w:sz w:val="18"/>
                <w:szCs w:val="18"/>
                <w:u w:val="single"/>
              </w:rPr>
            </w:pPr>
            <w:r w:rsidRPr="00DC31F5">
              <w:rPr>
                <w:rFonts w:ascii="Microsoft JhengHei" w:eastAsia="Microsoft JhengHei" w:hAnsi="Microsoft JhengHei" w:cs="Arial"/>
                <w:sz w:val="18"/>
                <w:szCs w:val="18"/>
                <w:u w:val="single"/>
              </w:rPr>
              <w:t xml:space="preserve">          :1</w:t>
            </w:r>
          </w:p>
        </w:tc>
        <w:tc>
          <w:tcPr>
            <w:tcW w:w="1294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</w:tcBorders>
            <w:vAlign w:val="center"/>
          </w:tcPr>
          <w:p w14:paraId="072FADDB" w14:textId="090A8BF2" w:rsidR="00CD307A" w:rsidRPr="00DC31F5" w:rsidRDefault="00CD307A" w:rsidP="00CD307A">
            <w:pPr>
              <w:pStyle w:val="Normal1"/>
              <w:snapToGrid w:val="0"/>
              <w:ind w:left="-109"/>
              <w:contextualSpacing/>
              <w:jc w:val="center"/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  <w:r w:rsidRPr="00DC31F5">
              <w:rPr>
                <w:rFonts w:ascii="Microsoft JhengHei" w:eastAsia="Microsoft JhengHei" w:hAnsi="Microsoft JhengHei" w:cs="Arial"/>
                <w:sz w:val="18"/>
                <w:szCs w:val="18"/>
              </w:rPr>
              <w:t>p. 98</w:t>
            </w:r>
          </w:p>
        </w:tc>
      </w:tr>
      <w:tr w:rsidR="00E512AA" w:rsidRPr="00DC31F5" w14:paraId="0416094C" w14:textId="4B2D52F2" w:rsidTr="0035140C">
        <w:trPr>
          <w:trHeight w:val="1520"/>
        </w:trPr>
        <w:tc>
          <w:tcPr>
            <w:tcW w:w="1418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2FC3690E" w14:textId="1A02E31E" w:rsidR="0098284A" w:rsidRPr="00DC31F5" w:rsidRDefault="00294988" w:rsidP="00DC31F5">
            <w:pPr>
              <w:pStyle w:val="Normal1"/>
              <w:snapToGrid w:val="0"/>
              <w:ind w:left="-57" w:right="-109" w:firstLine="36"/>
              <w:contextualSpacing/>
              <w:jc w:val="left"/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  <w:r w:rsidRPr="00DC31F5">
              <w:rPr>
                <w:rFonts w:ascii="Microsoft JhengHei" w:eastAsia="Microsoft JhengHei" w:hAnsi="Microsoft JhengHei" w:cs="Arial"/>
                <w:bCs/>
                <w:sz w:val="22"/>
                <w:szCs w:val="22"/>
              </w:rPr>
              <w:t>評論</w:t>
            </w:r>
          </w:p>
        </w:tc>
        <w:tc>
          <w:tcPr>
            <w:tcW w:w="8340" w:type="dxa"/>
            <w:gridSpan w:val="6"/>
            <w:tcBorders>
              <w:top w:val="dotted" w:sz="4" w:space="0" w:color="000000"/>
              <w:left w:val="dotted" w:sz="4" w:space="0" w:color="000000"/>
            </w:tcBorders>
            <w:vAlign w:val="center"/>
          </w:tcPr>
          <w:p w14:paraId="24D3FB14" w14:textId="77777777" w:rsidR="00E512AA" w:rsidRPr="00DC31F5" w:rsidRDefault="00E512AA" w:rsidP="00E512AA">
            <w:pPr>
              <w:pStyle w:val="Normal1"/>
              <w:snapToGrid w:val="0"/>
              <w:ind w:left="-109"/>
              <w:contextualSpacing/>
              <w:rPr>
                <w:rFonts w:ascii="Microsoft JhengHei" w:eastAsia="Microsoft JhengHei" w:hAnsi="Microsoft JhengHei" w:cs="Arial"/>
                <w:color w:val="0000FF"/>
                <w:sz w:val="18"/>
                <w:szCs w:val="18"/>
              </w:rPr>
            </w:pPr>
          </w:p>
        </w:tc>
      </w:tr>
      <w:tr w:rsidR="00E512AA" w:rsidRPr="00DC31F5" w14:paraId="36663297" w14:textId="7353EB68" w:rsidTr="0035140C">
        <w:trPr>
          <w:trHeight w:val="283"/>
        </w:trPr>
        <w:tc>
          <w:tcPr>
            <w:tcW w:w="9758" w:type="dxa"/>
            <w:gridSpan w:val="7"/>
            <w:tcBorders>
              <w:bottom w:val="single" w:sz="4" w:space="0" w:color="000000"/>
            </w:tcBorders>
            <w:vAlign w:val="center"/>
          </w:tcPr>
          <w:p w14:paraId="757AD702" w14:textId="48C3CC80" w:rsidR="00E512AA" w:rsidRPr="00DC31F5" w:rsidRDefault="00825718" w:rsidP="00E512AA">
            <w:pPr>
              <w:pStyle w:val="Normal1"/>
              <w:snapToGrid w:val="0"/>
              <w:ind w:left="-57"/>
              <w:contextualSpacing/>
              <w:rPr>
                <w:rFonts w:ascii="Microsoft JhengHei" w:eastAsia="Microsoft JhengHei" w:hAnsi="Microsoft JhengHei" w:cs="Arial"/>
                <w:b/>
              </w:rPr>
            </w:pPr>
            <w:r w:rsidRPr="00DC31F5">
              <w:rPr>
                <w:rFonts w:ascii="Microsoft JhengHei" w:eastAsia="Microsoft JhengHei" w:hAnsi="Microsoft JhengHei" w:cs="Arial" w:hint="eastAsia"/>
                <w:b/>
                <w:bCs/>
              </w:rPr>
              <w:lastRenderedPageBreak/>
              <w:t>償債能力</w:t>
            </w:r>
            <w:r w:rsidR="005311D8" w:rsidRPr="00DC31F5">
              <w:rPr>
                <w:rFonts w:ascii="Microsoft JhengHei" w:eastAsia="Microsoft JhengHei" w:hAnsi="Microsoft JhengHei" w:cs="Arial"/>
                <w:b/>
                <w:bCs/>
              </w:rPr>
              <w:t>比率：</w:t>
            </w:r>
          </w:p>
        </w:tc>
      </w:tr>
      <w:tr w:rsidR="002D4A92" w:rsidRPr="00DC31F5" w14:paraId="102CCAC0" w14:textId="77777777" w:rsidTr="0035140C">
        <w:trPr>
          <w:trHeight w:val="459"/>
        </w:trPr>
        <w:tc>
          <w:tcPr>
            <w:tcW w:w="1418" w:type="dxa"/>
            <w:tcBorders>
              <w:bottom w:val="dotted" w:sz="4" w:space="0" w:color="000000"/>
              <w:right w:val="dotted" w:sz="4" w:space="0" w:color="000000"/>
            </w:tcBorders>
            <w:vAlign w:val="center"/>
          </w:tcPr>
          <w:p w14:paraId="6A7BADDA" w14:textId="080DFFF2" w:rsidR="002D4A92" w:rsidRPr="00DC31F5" w:rsidRDefault="002D4A92" w:rsidP="002D4A92">
            <w:pPr>
              <w:pStyle w:val="Normal1"/>
              <w:snapToGrid w:val="0"/>
              <w:ind w:left="-42" w:right="-109"/>
              <w:contextualSpacing/>
              <w:jc w:val="left"/>
              <w:rPr>
                <w:rFonts w:ascii="Microsoft JhengHei" w:eastAsia="Microsoft JhengHei" w:hAnsi="Microsoft JhengHei" w:cs="Arial"/>
                <w:bCs/>
                <w:sz w:val="22"/>
                <w:szCs w:val="22"/>
              </w:rPr>
            </w:pPr>
            <w:r w:rsidRPr="00DC31F5">
              <w:rPr>
                <w:rFonts w:ascii="Microsoft JhengHei" w:eastAsia="Microsoft JhengHei" w:hAnsi="Microsoft JhengHei" w:cs="MS Gothic" w:hint="eastAsia"/>
                <w:sz w:val="22"/>
              </w:rPr>
              <w:t>債務股本比率</w:t>
            </w:r>
          </w:p>
        </w:tc>
        <w:tc>
          <w:tcPr>
            <w:tcW w:w="3750" w:type="dxa"/>
            <w:gridSpan w:val="2"/>
            <w:tcBorders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14:paraId="25C97EEE" w14:textId="600BF770" w:rsidR="002D4A92" w:rsidRPr="00DC31F5" w:rsidRDefault="002D4A92" w:rsidP="002D4A92">
            <w:pPr>
              <w:pStyle w:val="Normal1"/>
              <w:snapToGrid w:val="0"/>
              <w:spacing w:before="240" w:line="276" w:lineRule="auto"/>
              <w:ind w:left="-57"/>
              <w:contextualSpacing/>
              <w:jc w:val="center"/>
              <w:rPr>
                <w:rFonts w:ascii="Microsoft JhengHei" w:eastAsia="Microsoft JhengHei" w:hAnsi="Microsoft JhengHei" w:cs="MS Gothic"/>
                <w:sz w:val="22"/>
                <w:szCs w:val="22"/>
                <w:u w:val="single"/>
              </w:rPr>
            </w:pPr>
            <w:r w:rsidRPr="00DC31F5">
              <w:rPr>
                <w:rFonts w:ascii="Microsoft JhengHei" w:eastAsia="Microsoft JhengHei" w:hAnsi="Microsoft JhengHei" w:cs="MS Gothic" w:hint="eastAsia"/>
                <w:sz w:val="22"/>
                <w:szCs w:val="21"/>
              </w:rPr>
              <w:t>總負債</w:t>
            </w:r>
            <w:r w:rsidRPr="00DC31F5">
              <w:rPr>
                <w:rFonts w:ascii="Microsoft JhengHei" w:eastAsia="Microsoft JhengHei" w:hAnsi="Microsoft JhengHei" w:cs="Arial"/>
                <w:sz w:val="22"/>
                <w:szCs w:val="21"/>
              </w:rPr>
              <w:t xml:space="preserve">  / </w:t>
            </w:r>
            <w:r w:rsidRPr="00DC31F5">
              <w:rPr>
                <w:rFonts w:ascii="Microsoft JhengHei" w:eastAsia="Microsoft JhengHei" w:hAnsi="Microsoft JhengHei" w:cs="MS Gothic" w:hint="eastAsia"/>
                <w:sz w:val="22"/>
                <w:szCs w:val="21"/>
              </w:rPr>
              <w:t>股東權益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3E17382B" w14:textId="7FB2FA37" w:rsidR="002D4A92" w:rsidRPr="00DC31F5" w:rsidRDefault="002D4A92" w:rsidP="002D4A92">
            <w:pPr>
              <w:pStyle w:val="Normal1"/>
              <w:snapToGrid w:val="0"/>
              <w:ind w:left="-109" w:right="-209"/>
              <w:contextualSpacing/>
              <w:rPr>
                <w:rFonts w:ascii="Microsoft JhengHei" w:eastAsia="Microsoft JhengHei" w:hAnsi="Microsoft JhengHei" w:cs="Arial"/>
                <w:sz w:val="16"/>
                <w:szCs w:val="16"/>
              </w:rPr>
            </w:pPr>
            <w:r w:rsidRPr="00DC31F5">
              <w:rPr>
                <w:rFonts w:ascii="Microsoft JhengHei" w:eastAsia="Microsoft JhengHei" w:hAnsi="Microsoft JhengHei" w:cs="MS Gothic"/>
                <w:sz w:val="22"/>
                <w:szCs w:val="21"/>
              </w:rPr>
              <w:t>x 100%</w:t>
            </w:r>
          </w:p>
        </w:tc>
        <w:tc>
          <w:tcPr>
            <w:tcW w:w="1063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BD29CF2" w14:textId="7A8CE45A" w:rsidR="002D4A92" w:rsidRPr="00DC31F5" w:rsidRDefault="002D4A92" w:rsidP="002D4A92">
            <w:pPr>
              <w:pStyle w:val="Normal1"/>
              <w:snapToGrid w:val="0"/>
              <w:ind w:left="-109"/>
              <w:contextualSpacing/>
              <w:jc w:val="right"/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  <w:r w:rsidRPr="00DC31F5">
              <w:rPr>
                <w:rFonts w:ascii="Microsoft JhengHei" w:eastAsia="Microsoft JhengHei" w:hAnsi="Microsoft JhengHei" w:cs="Arial"/>
                <w:sz w:val="18"/>
                <w:szCs w:val="18"/>
              </w:rPr>
              <w:t xml:space="preserve">   </w:t>
            </w:r>
            <w:r w:rsidRPr="00DC31F5">
              <w:rPr>
                <w:rFonts w:ascii="Microsoft JhengHei" w:eastAsia="Microsoft JhengHei" w:hAnsi="Microsoft JhengHei" w:cs="Arial"/>
                <w:sz w:val="18"/>
                <w:szCs w:val="18"/>
                <w:u w:val="single"/>
              </w:rPr>
              <w:t xml:space="preserve">           %</w:t>
            </w:r>
          </w:p>
        </w:tc>
        <w:tc>
          <w:tcPr>
            <w:tcW w:w="1063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9DBA2CA" w14:textId="0A21492F" w:rsidR="002D4A92" w:rsidRPr="00DC31F5" w:rsidRDefault="002D4A92" w:rsidP="002D4A92">
            <w:pPr>
              <w:pStyle w:val="Normal1"/>
              <w:snapToGrid w:val="0"/>
              <w:ind w:left="-109"/>
              <w:contextualSpacing/>
              <w:jc w:val="right"/>
              <w:rPr>
                <w:rFonts w:ascii="Microsoft JhengHei" w:eastAsia="Microsoft JhengHei" w:hAnsi="Microsoft JhengHei" w:cs="Arial"/>
                <w:sz w:val="18"/>
                <w:szCs w:val="18"/>
                <w:u w:val="single"/>
              </w:rPr>
            </w:pPr>
            <w:r w:rsidRPr="00DC31F5">
              <w:rPr>
                <w:rFonts w:ascii="Microsoft JhengHei" w:eastAsia="Microsoft JhengHei" w:hAnsi="Microsoft JhengHei" w:cs="Arial"/>
                <w:sz w:val="18"/>
                <w:szCs w:val="18"/>
                <w:u w:val="single"/>
              </w:rPr>
              <w:t xml:space="preserve">            %</w:t>
            </w:r>
          </w:p>
        </w:tc>
        <w:tc>
          <w:tcPr>
            <w:tcW w:w="1294" w:type="dxa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 w14:paraId="14515B6B" w14:textId="71D993E5" w:rsidR="002D4A92" w:rsidRPr="00DC31F5" w:rsidRDefault="002D4A92" w:rsidP="002D4A92">
            <w:pPr>
              <w:pStyle w:val="Normal1"/>
              <w:snapToGrid w:val="0"/>
              <w:ind w:left="-109" w:right="-97"/>
              <w:contextualSpacing/>
              <w:jc w:val="center"/>
              <w:rPr>
                <w:rFonts w:ascii="Microsoft JhengHei" w:eastAsia="Microsoft JhengHei" w:hAnsi="Microsoft JhengHei" w:cs="Arial"/>
                <w:color w:val="000000" w:themeColor="text1"/>
                <w:sz w:val="18"/>
                <w:szCs w:val="18"/>
              </w:rPr>
            </w:pPr>
            <w:r w:rsidRPr="00DC31F5">
              <w:rPr>
                <w:rFonts w:ascii="Microsoft JhengHei" w:eastAsia="Microsoft JhengHei" w:hAnsi="Microsoft JhengHei" w:cs="Arial"/>
                <w:color w:val="000000" w:themeColor="text1"/>
                <w:sz w:val="18"/>
                <w:szCs w:val="18"/>
              </w:rPr>
              <w:t>p.98, p. 99</w:t>
            </w:r>
          </w:p>
        </w:tc>
      </w:tr>
      <w:tr w:rsidR="002D4A92" w:rsidRPr="00DC31F5" w14:paraId="06DA72D4" w14:textId="04976D07" w:rsidTr="0035140C">
        <w:trPr>
          <w:trHeight w:val="459"/>
        </w:trPr>
        <w:tc>
          <w:tcPr>
            <w:tcW w:w="1418" w:type="dxa"/>
            <w:tcBorders>
              <w:bottom w:val="dotted" w:sz="4" w:space="0" w:color="000000"/>
              <w:right w:val="dotted" w:sz="4" w:space="0" w:color="000000"/>
            </w:tcBorders>
            <w:vAlign w:val="center"/>
          </w:tcPr>
          <w:p w14:paraId="2EDB9A0A" w14:textId="016B9FAC" w:rsidR="002D4A92" w:rsidRPr="00DC31F5" w:rsidRDefault="002D4A92" w:rsidP="002D4A92">
            <w:pPr>
              <w:pStyle w:val="Normal1"/>
              <w:snapToGrid w:val="0"/>
              <w:ind w:left="-42" w:right="-109"/>
              <w:contextualSpacing/>
              <w:jc w:val="left"/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  <w:r w:rsidRPr="00DC31F5">
              <w:rPr>
                <w:rFonts w:ascii="Microsoft JhengHei" w:eastAsia="Microsoft JhengHei" w:hAnsi="Microsoft JhengHei" w:cs="Arial"/>
                <w:bCs/>
                <w:sz w:val="22"/>
                <w:szCs w:val="22"/>
              </w:rPr>
              <w:t>槓桿比率</w:t>
            </w:r>
          </w:p>
        </w:tc>
        <w:tc>
          <w:tcPr>
            <w:tcW w:w="3750" w:type="dxa"/>
            <w:gridSpan w:val="2"/>
            <w:tcBorders>
              <w:left w:val="dotted" w:sz="4" w:space="0" w:color="000000"/>
              <w:bottom w:val="dotted" w:sz="4" w:space="0" w:color="000000"/>
              <w:right w:val="nil"/>
            </w:tcBorders>
            <w:vAlign w:val="center"/>
          </w:tcPr>
          <w:p w14:paraId="55164CF9" w14:textId="5AD4AA5F" w:rsidR="002D4A92" w:rsidRPr="00FF4B8A" w:rsidRDefault="00FF600C" w:rsidP="002D4A92">
            <w:pPr>
              <w:pStyle w:val="Normal1"/>
              <w:snapToGrid w:val="0"/>
              <w:spacing w:before="240" w:line="276" w:lineRule="auto"/>
              <w:ind w:left="-57"/>
              <w:contextualSpacing/>
              <w:jc w:val="center"/>
              <w:rPr>
                <w:rFonts w:ascii="Microsoft JhengHei" w:eastAsia="Microsoft JhengHei" w:hAnsi="Microsoft JhengHei" w:cs="Arial"/>
                <w:sz w:val="22"/>
                <w:szCs w:val="22"/>
              </w:rPr>
            </w:pPr>
            <w:r>
              <w:rPr>
                <w:rFonts w:ascii="Microsoft JhengHei" w:eastAsia="Microsoft JhengHei" w:hAnsi="Microsoft JhengHei" w:cs="MS Gothic"/>
                <w:sz w:val="22"/>
                <w:szCs w:val="22"/>
                <w:u w:val="single"/>
              </w:rPr>
              <w:t xml:space="preserve">  </w:t>
            </w:r>
            <w:r w:rsidR="00FF4B8A">
              <w:rPr>
                <w:rFonts w:ascii="Microsoft JhengHei" w:eastAsia="Microsoft JhengHei" w:hAnsi="Microsoft JhengHei" w:cs="MS Gothic"/>
                <w:sz w:val="22"/>
                <w:szCs w:val="22"/>
                <w:u w:val="single"/>
              </w:rPr>
              <w:t xml:space="preserve">        </w:t>
            </w:r>
            <w:r w:rsidR="002D4A92" w:rsidRPr="00DC31F5">
              <w:rPr>
                <w:rFonts w:ascii="Microsoft JhengHei" w:eastAsia="Microsoft JhengHei" w:hAnsi="Microsoft JhengHei" w:cs="MS Gothic" w:hint="eastAsia"/>
                <w:sz w:val="22"/>
                <w:szCs w:val="22"/>
                <w:u w:val="single"/>
              </w:rPr>
              <w:t>非流動負債</w:t>
            </w:r>
            <w:r>
              <w:rPr>
                <w:rFonts w:ascii="Microsoft JhengHei" w:eastAsia="Microsoft JhengHei" w:hAnsi="Microsoft JhengHei" w:cs="MS Gothic" w:hint="eastAsia"/>
                <w:sz w:val="22"/>
                <w:szCs w:val="22"/>
                <w:u w:val="single"/>
              </w:rPr>
              <w:t xml:space="preserve">    </w:t>
            </w:r>
            <w:r w:rsidR="0034723C" w:rsidRPr="00DC31F5">
              <w:rPr>
                <w:rFonts w:ascii="Microsoft JhengHei" w:eastAsia="Microsoft JhengHei" w:hAnsi="Microsoft JhengHei" w:cs="MS Gothic" w:hint="eastAsia"/>
                <w:sz w:val="22"/>
                <w:szCs w:val="22"/>
                <w:u w:val="single"/>
              </w:rPr>
              <w:t xml:space="preserve">  </w:t>
            </w:r>
            <w:r w:rsidR="0034723C" w:rsidRPr="00DC31F5">
              <w:rPr>
                <w:rFonts w:ascii="Microsoft JhengHei" w:eastAsia="Microsoft JhengHei" w:hAnsi="Microsoft JhengHei" w:cs="MS Gothic"/>
                <w:sz w:val="22"/>
                <w:szCs w:val="22"/>
                <w:u w:val="single"/>
              </w:rPr>
              <w:t xml:space="preserve">   </w:t>
            </w:r>
            <w:r w:rsidR="00FF4B8A">
              <w:rPr>
                <w:rFonts w:ascii="Microsoft JhengHei" w:eastAsia="Microsoft JhengHei" w:hAnsi="Microsoft JhengHei" w:cs="MS Gothic"/>
                <w:sz w:val="22"/>
                <w:szCs w:val="22"/>
                <w:u w:val="single"/>
              </w:rPr>
              <w:t> </w:t>
            </w:r>
          </w:p>
          <w:p w14:paraId="2243E985" w14:textId="00F4A9E7" w:rsidR="002D4A92" w:rsidRPr="00DC31F5" w:rsidRDefault="002D4A92" w:rsidP="002D4A92">
            <w:pPr>
              <w:pStyle w:val="Normal1"/>
              <w:snapToGrid w:val="0"/>
              <w:ind w:left="-105" w:right="-103"/>
              <w:contextualSpacing/>
              <w:jc w:val="center"/>
              <w:rPr>
                <w:rFonts w:ascii="Microsoft JhengHei" w:eastAsia="Microsoft JhengHei" w:hAnsi="Microsoft JhengHei" w:cs="Arial"/>
                <w:sz w:val="17"/>
                <w:szCs w:val="17"/>
              </w:rPr>
            </w:pPr>
            <w:r w:rsidRPr="00DC31F5">
              <w:rPr>
                <w:rFonts w:ascii="Microsoft JhengHei" w:eastAsia="Microsoft JhengHei" w:hAnsi="Microsoft JhengHei" w:cs="MS Gothic" w:hint="eastAsia"/>
                <w:bCs/>
                <w:sz w:val="22"/>
                <w:szCs w:val="22"/>
              </w:rPr>
              <w:t>非流動負債</w:t>
            </w:r>
            <w:r w:rsidRPr="00DC31F5">
              <w:rPr>
                <w:rFonts w:ascii="Microsoft JhengHei" w:eastAsia="Microsoft JhengHei" w:hAnsi="Microsoft JhengHei" w:cs="Arial"/>
                <w:sz w:val="22"/>
                <w:szCs w:val="22"/>
              </w:rPr>
              <w:t>+</w:t>
            </w:r>
            <w:r w:rsidR="00FF1144" w:rsidRPr="00DC31F5">
              <w:rPr>
                <w:rFonts w:ascii="Microsoft JhengHei" w:eastAsia="Microsoft JhengHei" w:hAnsi="Microsoft JhengHei" w:cs="MS Gothic" w:hint="eastAsia"/>
                <w:sz w:val="22"/>
                <w:szCs w:val="22"/>
              </w:rPr>
              <w:t>股東權益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dotted" w:sz="4" w:space="0" w:color="000000"/>
              <w:right w:val="dotted" w:sz="4" w:space="0" w:color="000000"/>
            </w:tcBorders>
            <w:vAlign w:val="center"/>
          </w:tcPr>
          <w:p w14:paraId="22624E36" w14:textId="11B012E0" w:rsidR="002D4A92" w:rsidRPr="00DC31F5" w:rsidRDefault="002D4A92" w:rsidP="002D4A92">
            <w:pPr>
              <w:pStyle w:val="Normal1"/>
              <w:snapToGrid w:val="0"/>
              <w:ind w:left="-109" w:right="-209"/>
              <w:contextualSpacing/>
              <w:rPr>
                <w:rFonts w:ascii="Microsoft JhengHei" w:eastAsia="Microsoft JhengHei" w:hAnsi="Microsoft JhengHei" w:cs="Arial"/>
                <w:color w:val="0000FF"/>
                <w:sz w:val="18"/>
                <w:szCs w:val="18"/>
              </w:rPr>
            </w:pPr>
            <w:r w:rsidRPr="00DC31F5">
              <w:rPr>
                <w:rFonts w:ascii="Microsoft JhengHei" w:eastAsia="Microsoft JhengHei" w:hAnsi="Microsoft JhengHei" w:cs="Arial"/>
                <w:sz w:val="22"/>
                <w:szCs w:val="16"/>
              </w:rPr>
              <w:t>x 100%</w:t>
            </w:r>
          </w:p>
        </w:tc>
        <w:tc>
          <w:tcPr>
            <w:tcW w:w="1063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05F3E9E" w14:textId="68C569B5" w:rsidR="002D4A92" w:rsidRPr="00DC31F5" w:rsidRDefault="002D4A92" w:rsidP="002D4A92">
            <w:pPr>
              <w:pStyle w:val="Normal1"/>
              <w:snapToGrid w:val="0"/>
              <w:ind w:left="-109"/>
              <w:contextualSpacing/>
              <w:jc w:val="right"/>
              <w:rPr>
                <w:rFonts w:ascii="Microsoft JhengHei" w:eastAsia="Microsoft JhengHei" w:hAnsi="Microsoft JhengHei" w:cs="Arial"/>
                <w:color w:val="0000FF"/>
                <w:sz w:val="18"/>
                <w:szCs w:val="18"/>
              </w:rPr>
            </w:pPr>
            <w:r w:rsidRPr="00DC31F5">
              <w:rPr>
                <w:rFonts w:ascii="Microsoft JhengHei" w:eastAsia="Microsoft JhengHei" w:hAnsi="Microsoft JhengHei" w:cs="Arial"/>
                <w:sz w:val="18"/>
                <w:szCs w:val="18"/>
              </w:rPr>
              <w:t xml:space="preserve">   </w:t>
            </w:r>
            <w:r w:rsidRPr="00DC31F5">
              <w:rPr>
                <w:rFonts w:ascii="Microsoft JhengHei" w:eastAsia="Microsoft JhengHei" w:hAnsi="Microsoft JhengHei" w:cs="Arial"/>
                <w:sz w:val="18"/>
                <w:szCs w:val="18"/>
                <w:u w:val="single"/>
              </w:rPr>
              <w:t xml:space="preserve">           %</w:t>
            </w:r>
          </w:p>
        </w:tc>
        <w:tc>
          <w:tcPr>
            <w:tcW w:w="1063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50F1F46F" w14:textId="0F6B6192" w:rsidR="002D4A92" w:rsidRPr="00DC31F5" w:rsidRDefault="002D4A92" w:rsidP="002D4A92">
            <w:pPr>
              <w:pStyle w:val="Normal1"/>
              <w:snapToGrid w:val="0"/>
              <w:ind w:left="-109"/>
              <w:contextualSpacing/>
              <w:jc w:val="right"/>
              <w:rPr>
                <w:rFonts w:ascii="Microsoft JhengHei" w:eastAsia="Microsoft JhengHei" w:hAnsi="Microsoft JhengHei" w:cs="Arial"/>
                <w:color w:val="0000FF"/>
                <w:sz w:val="18"/>
                <w:szCs w:val="18"/>
                <w:u w:val="single"/>
              </w:rPr>
            </w:pPr>
            <w:r w:rsidRPr="00DC31F5">
              <w:rPr>
                <w:rFonts w:ascii="Microsoft JhengHei" w:eastAsia="Microsoft JhengHei" w:hAnsi="Microsoft JhengHei" w:cs="Arial"/>
                <w:sz w:val="18"/>
                <w:szCs w:val="18"/>
                <w:u w:val="single"/>
              </w:rPr>
              <w:t xml:space="preserve">            %</w:t>
            </w:r>
          </w:p>
        </w:tc>
        <w:tc>
          <w:tcPr>
            <w:tcW w:w="1294" w:type="dxa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 w14:paraId="403E5E6A" w14:textId="33FE48D1" w:rsidR="002D4A92" w:rsidRPr="00DC31F5" w:rsidRDefault="002D4A92" w:rsidP="002D4A92">
            <w:pPr>
              <w:pStyle w:val="Normal1"/>
              <w:snapToGrid w:val="0"/>
              <w:ind w:left="-109" w:right="-97"/>
              <w:contextualSpacing/>
              <w:jc w:val="center"/>
              <w:rPr>
                <w:rFonts w:ascii="Microsoft JhengHei" w:eastAsia="Microsoft JhengHei" w:hAnsi="Microsoft JhengHei" w:cs="Arial"/>
                <w:color w:val="000000" w:themeColor="text1"/>
                <w:sz w:val="18"/>
                <w:szCs w:val="18"/>
              </w:rPr>
            </w:pPr>
            <w:r w:rsidRPr="00DC31F5">
              <w:rPr>
                <w:rFonts w:ascii="Microsoft JhengHei" w:eastAsia="Microsoft JhengHei" w:hAnsi="Microsoft JhengHei" w:cs="Arial"/>
                <w:color w:val="000000" w:themeColor="text1"/>
                <w:sz w:val="18"/>
                <w:szCs w:val="18"/>
              </w:rPr>
              <w:t>p. 99</w:t>
            </w:r>
          </w:p>
        </w:tc>
      </w:tr>
      <w:tr w:rsidR="00E512AA" w:rsidRPr="00DC31F5" w14:paraId="135E2F9B" w14:textId="33B8DD2E" w:rsidTr="0035140C">
        <w:trPr>
          <w:trHeight w:val="510"/>
        </w:trPr>
        <w:tc>
          <w:tcPr>
            <w:tcW w:w="1418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0306ABC0" w14:textId="77777777" w:rsidR="00FF600C" w:rsidRDefault="00FF600C" w:rsidP="00FF600C">
            <w:pPr>
              <w:pStyle w:val="Normal1"/>
              <w:snapToGrid w:val="0"/>
              <w:ind w:left="-57" w:right="-109"/>
              <w:contextualSpacing/>
              <w:jc w:val="left"/>
              <w:rPr>
                <w:rFonts w:ascii="Microsoft JhengHei" w:eastAsia="Microsoft JhengHei" w:hAnsi="Microsoft JhengHei" w:cs="Arial"/>
                <w:bCs/>
                <w:sz w:val="22"/>
                <w:szCs w:val="22"/>
              </w:rPr>
            </w:pPr>
          </w:p>
          <w:p w14:paraId="2CB6C626" w14:textId="1811EEE6" w:rsidR="00E512AA" w:rsidRPr="00DC31F5" w:rsidRDefault="00294988" w:rsidP="00FF600C">
            <w:pPr>
              <w:pStyle w:val="Normal1"/>
              <w:snapToGrid w:val="0"/>
              <w:ind w:left="-57" w:right="-109"/>
              <w:contextualSpacing/>
              <w:jc w:val="left"/>
              <w:rPr>
                <w:rFonts w:ascii="Microsoft JhengHei" w:eastAsia="Microsoft JhengHei" w:hAnsi="Microsoft JhengHei" w:cs="Arial"/>
                <w:bCs/>
                <w:sz w:val="22"/>
                <w:szCs w:val="22"/>
              </w:rPr>
            </w:pPr>
            <w:r w:rsidRPr="00DC31F5">
              <w:rPr>
                <w:rFonts w:ascii="Microsoft JhengHei" w:eastAsia="Microsoft JhengHei" w:hAnsi="Microsoft JhengHei" w:cs="Arial"/>
                <w:bCs/>
                <w:sz w:val="22"/>
                <w:szCs w:val="22"/>
              </w:rPr>
              <w:t>評論</w:t>
            </w:r>
          </w:p>
          <w:p w14:paraId="0573F11B" w14:textId="46DB9DBB" w:rsidR="0035140C" w:rsidRPr="00DC31F5" w:rsidRDefault="0035140C" w:rsidP="005311D8">
            <w:pPr>
              <w:pStyle w:val="Normal1"/>
              <w:snapToGrid w:val="0"/>
              <w:ind w:left="-57" w:right="-109"/>
              <w:contextualSpacing/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  <w:tc>
          <w:tcPr>
            <w:tcW w:w="8340" w:type="dxa"/>
            <w:gridSpan w:val="6"/>
            <w:tcBorders>
              <w:top w:val="dotted" w:sz="4" w:space="0" w:color="000000"/>
              <w:left w:val="dotted" w:sz="4" w:space="0" w:color="000000"/>
            </w:tcBorders>
            <w:vAlign w:val="center"/>
          </w:tcPr>
          <w:p w14:paraId="5BF7CD24" w14:textId="77777777" w:rsidR="00E512AA" w:rsidRPr="00DC31F5" w:rsidRDefault="00E512AA" w:rsidP="00E512AA">
            <w:pPr>
              <w:pStyle w:val="Normal1"/>
              <w:snapToGrid w:val="0"/>
              <w:ind w:left="-109"/>
              <w:contextualSpacing/>
              <w:rPr>
                <w:rFonts w:ascii="Microsoft JhengHei" w:eastAsia="Microsoft JhengHei" w:hAnsi="Microsoft JhengHei" w:cs="Arial"/>
                <w:color w:val="0000FF"/>
                <w:sz w:val="18"/>
                <w:szCs w:val="18"/>
              </w:rPr>
            </w:pPr>
          </w:p>
          <w:p w14:paraId="5609EAED" w14:textId="3477334C" w:rsidR="0035140C" w:rsidRPr="00DC31F5" w:rsidRDefault="0035140C" w:rsidP="00E512AA">
            <w:pPr>
              <w:pStyle w:val="Normal1"/>
              <w:snapToGrid w:val="0"/>
              <w:ind w:left="-109"/>
              <w:contextualSpacing/>
              <w:rPr>
                <w:rFonts w:ascii="Microsoft JhengHei" w:eastAsia="Microsoft JhengHei" w:hAnsi="Microsoft JhengHei" w:cs="Arial"/>
                <w:color w:val="0000FF"/>
                <w:sz w:val="18"/>
                <w:szCs w:val="18"/>
              </w:rPr>
            </w:pPr>
          </w:p>
        </w:tc>
      </w:tr>
      <w:tr w:rsidR="00E512AA" w:rsidRPr="00DC31F5" w14:paraId="19822269" w14:textId="55866F4C" w:rsidTr="0035140C">
        <w:trPr>
          <w:trHeight w:val="283"/>
        </w:trPr>
        <w:tc>
          <w:tcPr>
            <w:tcW w:w="9758" w:type="dxa"/>
            <w:gridSpan w:val="7"/>
            <w:tcBorders>
              <w:bottom w:val="single" w:sz="4" w:space="0" w:color="000000"/>
            </w:tcBorders>
            <w:vAlign w:val="center"/>
          </w:tcPr>
          <w:p w14:paraId="2168915A" w14:textId="334898CC" w:rsidR="00E512AA" w:rsidRPr="00DC31F5" w:rsidRDefault="005311D8" w:rsidP="00E512AA">
            <w:pPr>
              <w:pStyle w:val="Normal1"/>
              <w:snapToGrid w:val="0"/>
              <w:ind w:left="-57"/>
              <w:contextualSpacing/>
              <w:jc w:val="left"/>
              <w:rPr>
                <w:rFonts w:ascii="Microsoft JhengHei" w:eastAsia="Microsoft JhengHei" w:hAnsi="Microsoft JhengHei" w:cs="Arial"/>
                <w:b/>
              </w:rPr>
            </w:pPr>
            <w:r w:rsidRPr="00DC31F5">
              <w:rPr>
                <w:rFonts w:ascii="Microsoft JhengHei" w:eastAsia="Microsoft JhengHei" w:hAnsi="Microsoft JhengHei" w:cs="Arial"/>
                <w:b/>
                <w:bCs/>
                <w:w w:val="90"/>
              </w:rPr>
              <w:t>投資回報率:</w:t>
            </w:r>
          </w:p>
        </w:tc>
      </w:tr>
      <w:tr w:rsidR="005F5CFB" w:rsidRPr="00DC31F5" w14:paraId="3366835F" w14:textId="439CDBE6" w:rsidTr="0035140C">
        <w:trPr>
          <w:trHeight w:val="510"/>
        </w:trPr>
        <w:tc>
          <w:tcPr>
            <w:tcW w:w="1418" w:type="dxa"/>
            <w:tcBorders>
              <w:bottom w:val="dotted" w:sz="4" w:space="0" w:color="000000"/>
              <w:right w:val="dotted" w:sz="4" w:space="0" w:color="000000"/>
            </w:tcBorders>
            <w:vAlign w:val="center"/>
          </w:tcPr>
          <w:p w14:paraId="29475BC0" w14:textId="6C32ADD9" w:rsidR="005F5CFB" w:rsidRPr="00DC31F5" w:rsidRDefault="005F5CFB" w:rsidP="005311D8">
            <w:pPr>
              <w:spacing w:before="100" w:beforeAutospacing="1" w:after="100" w:afterAutospacing="1"/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  <w:r w:rsidRPr="00DC31F5">
              <w:rPr>
                <w:rFonts w:ascii="Microsoft JhengHei" w:eastAsia="Microsoft JhengHei" w:hAnsi="Microsoft JhengHei" w:cs="Arial"/>
                <w:bCs/>
              </w:rPr>
              <w:t>每股盈利(EPS)</w:t>
            </w:r>
          </w:p>
        </w:tc>
        <w:tc>
          <w:tcPr>
            <w:tcW w:w="4920" w:type="dxa"/>
            <w:gridSpan w:val="3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2F9B270A" w14:textId="1C1EA1CB" w:rsidR="005F5CFB" w:rsidRPr="00DC31F5" w:rsidRDefault="005F5CFB" w:rsidP="005311D8">
            <w:pPr>
              <w:pStyle w:val="Normal1"/>
              <w:snapToGrid w:val="0"/>
              <w:ind w:left="-57"/>
              <w:contextualSpacing/>
              <w:jc w:val="center"/>
              <w:rPr>
                <w:rFonts w:ascii="Microsoft JhengHei" w:eastAsia="Microsoft JhengHei" w:hAnsi="Microsoft JhengHei" w:cs="Arial"/>
                <w:sz w:val="22"/>
                <w:szCs w:val="18"/>
                <w:u w:val="single"/>
              </w:rPr>
            </w:pPr>
            <w:r w:rsidRPr="00DC31F5">
              <w:rPr>
                <w:rFonts w:ascii="Microsoft JhengHei" w:eastAsia="Microsoft JhengHei" w:hAnsi="Microsoft JhengHei" w:cs="MS Gothic"/>
                <w:sz w:val="18"/>
                <w:szCs w:val="18"/>
                <w:u w:val="single"/>
              </w:rPr>
              <w:t xml:space="preserve"> </w:t>
            </w:r>
            <w:r w:rsidR="00664DDA" w:rsidRPr="00DC31F5">
              <w:rPr>
                <w:rFonts w:ascii="Microsoft JhengHei" w:eastAsia="Microsoft JhengHei" w:hAnsi="Microsoft JhengHei" w:cs="MS Gothic" w:hint="eastAsia"/>
                <w:sz w:val="22"/>
                <w:szCs w:val="18"/>
                <w:u w:val="single"/>
              </w:rPr>
              <w:t>本公司股東應</w:t>
            </w:r>
            <w:proofErr w:type="gramStart"/>
            <w:r w:rsidR="00664DDA" w:rsidRPr="00DC31F5">
              <w:rPr>
                <w:rFonts w:ascii="Microsoft JhengHei" w:eastAsia="Microsoft JhengHei" w:hAnsi="Microsoft JhengHei" w:cs="MS Gothic" w:hint="eastAsia"/>
                <w:sz w:val="22"/>
                <w:szCs w:val="18"/>
                <w:u w:val="single"/>
              </w:rPr>
              <w:t>佔</w:t>
            </w:r>
            <w:proofErr w:type="gramEnd"/>
            <w:r w:rsidR="00664DDA" w:rsidRPr="00DC31F5">
              <w:rPr>
                <w:rFonts w:ascii="Microsoft JhengHei" w:eastAsia="Microsoft JhengHei" w:hAnsi="Microsoft JhengHei" w:cs="MS Gothic" w:hint="eastAsia"/>
                <w:sz w:val="22"/>
                <w:szCs w:val="18"/>
                <w:u w:val="single"/>
              </w:rPr>
              <w:t>來自持續經營業務的年度溢利</w:t>
            </w:r>
            <w:r w:rsidRPr="00DC31F5">
              <w:rPr>
                <w:rFonts w:ascii="Microsoft JhengHei" w:eastAsia="Microsoft JhengHei" w:hAnsi="Microsoft JhengHei" w:cs="MS Gothic" w:hint="eastAsia"/>
                <w:sz w:val="22"/>
                <w:szCs w:val="18"/>
                <w:u w:val="single"/>
              </w:rPr>
              <w:t xml:space="preserve">  </w:t>
            </w:r>
          </w:p>
          <w:p w14:paraId="1E857CE8" w14:textId="6E357FF9" w:rsidR="005F5CFB" w:rsidRPr="00DC31F5" w:rsidRDefault="005F5CFB" w:rsidP="005311D8">
            <w:pPr>
              <w:snapToGrid w:val="0"/>
              <w:spacing w:after="0" w:line="240" w:lineRule="auto"/>
              <w:ind w:left="-57"/>
              <w:contextualSpacing/>
              <w:jc w:val="center"/>
              <w:rPr>
                <w:rFonts w:ascii="Microsoft JhengHei" w:eastAsia="Microsoft JhengHei" w:hAnsi="Microsoft JhengHei" w:cs="Arial"/>
                <w:color w:val="000000"/>
                <w:sz w:val="18"/>
                <w:szCs w:val="18"/>
                <w:lang w:val="en-US" w:eastAsia="zh-TW"/>
              </w:rPr>
            </w:pPr>
            <w:r w:rsidRPr="00DC31F5">
              <w:rPr>
                <w:rFonts w:ascii="Microsoft JhengHei" w:eastAsia="Microsoft JhengHei" w:hAnsi="Microsoft JhengHei" w:cs="MS Gothic" w:hint="eastAsia"/>
                <w:szCs w:val="18"/>
              </w:rPr>
              <w:t>普通股加權平均數</w:t>
            </w:r>
          </w:p>
        </w:tc>
        <w:tc>
          <w:tcPr>
            <w:tcW w:w="1063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21596B8" w14:textId="78655219" w:rsidR="005F5CFB" w:rsidRPr="00FF600C" w:rsidRDefault="005F5CFB" w:rsidP="005311D8">
            <w:pPr>
              <w:pStyle w:val="Normal1"/>
              <w:snapToGrid w:val="0"/>
              <w:ind w:left="-109" w:right="-41"/>
              <w:contextualSpacing/>
              <w:jc w:val="right"/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  <w:r w:rsidRPr="00FF600C">
              <w:rPr>
                <w:rFonts w:ascii="Microsoft JhengHei" w:eastAsia="Microsoft JhengHei" w:hAnsi="Microsoft JhengHei" w:cs="Arial"/>
                <w:sz w:val="18"/>
                <w:szCs w:val="18"/>
              </w:rPr>
              <w:t>$______</w:t>
            </w:r>
            <w:r w:rsidRPr="00FF600C">
              <w:rPr>
                <w:rFonts w:ascii="Microsoft JhengHei" w:eastAsia="Microsoft JhengHei" w:hAnsi="Microsoft JhengHei" w:cs="Arial" w:hint="eastAsia"/>
                <w:sz w:val="18"/>
                <w:szCs w:val="18"/>
              </w:rPr>
              <w:t>/</w:t>
            </w:r>
            <w:r w:rsidRPr="00FF600C">
              <w:rPr>
                <w:rFonts w:ascii="Microsoft JhengHei" w:eastAsia="Microsoft JhengHei" w:hAnsi="Microsoft JhengHei" w:cs="MS Gothic" w:hint="eastAsia"/>
                <w:sz w:val="18"/>
                <w:szCs w:val="18"/>
              </w:rPr>
              <w:t>股</w:t>
            </w:r>
          </w:p>
        </w:tc>
        <w:tc>
          <w:tcPr>
            <w:tcW w:w="1063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1143BA6F" w14:textId="17C81D56" w:rsidR="005F5CFB" w:rsidRPr="00FF600C" w:rsidRDefault="005F5CFB" w:rsidP="005311D8">
            <w:pPr>
              <w:pStyle w:val="Normal1"/>
              <w:snapToGrid w:val="0"/>
              <w:ind w:left="-109" w:right="-41"/>
              <w:contextualSpacing/>
              <w:jc w:val="right"/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  <w:r w:rsidRPr="00FF600C">
              <w:rPr>
                <w:rFonts w:ascii="Microsoft JhengHei" w:eastAsia="Microsoft JhengHei" w:hAnsi="Microsoft JhengHei" w:cs="Arial"/>
                <w:sz w:val="18"/>
                <w:szCs w:val="18"/>
              </w:rPr>
              <w:t>$______</w:t>
            </w:r>
            <w:r w:rsidRPr="00FF600C">
              <w:rPr>
                <w:rFonts w:ascii="Microsoft JhengHei" w:eastAsia="Microsoft JhengHei" w:hAnsi="Microsoft JhengHei" w:cs="Arial" w:hint="eastAsia"/>
                <w:sz w:val="18"/>
                <w:szCs w:val="18"/>
              </w:rPr>
              <w:t>/</w:t>
            </w:r>
            <w:r w:rsidRPr="00FF600C">
              <w:rPr>
                <w:rFonts w:ascii="Microsoft JhengHei" w:eastAsia="Microsoft JhengHei" w:hAnsi="Microsoft JhengHei" w:cs="MS Gothic" w:hint="eastAsia"/>
                <w:sz w:val="18"/>
                <w:szCs w:val="18"/>
              </w:rPr>
              <w:t>股</w:t>
            </w:r>
          </w:p>
        </w:tc>
        <w:tc>
          <w:tcPr>
            <w:tcW w:w="1294" w:type="dxa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 w14:paraId="2614E056" w14:textId="77777777" w:rsidR="00664DDA" w:rsidRPr="00DC31F5" w:rsidRDefault="00664DDA" w:rsidP="00664DDA">
            <w:pPr>
              <w:pStyle w:val="Normal1"/>
              <w:snapToGrid w:val="0"/>
              <w:ind w:left="-109" w:right="-110"/>
              <w:contextualSpacing/>
              <w:jc w:val="center"/>
              <w:rPr>
                <w:rFonts w:ascii="Microsoft JhengHei" w:eastAsia="Microsoft JhengHei" w:hAnsi="Microsoft JhengHei" w:cs="Arial"/>
                <w:bCs/>
                <w:sz w:val="18"/>
                <w:szCs w:val="18"/>
                <w:lang w:eastAsia="zh-CN"/>
              </w:rPr>
            </w:pPr>
            <w:r w:rsidRPr="00DC31F5">
              <w:rPr>
                <w:rFonts w:ascii="Microsoft JhengHei" w:eastAsia="Microsoft JhengHei" w:hAnsi="Microsoft JhengHei" w:cs="Arial"/>
                <w:sz w:val="18"/>
                <w:szCs w:val="18"/>
              </w:rPr>
              <w:t>p. 96</w:t>
            </w:r>
            <w:r w:rsidRPr="00DC31F5">
              <w:rPr>
                <w:rFonts w:ascii="Microsoft JhengHei" w:eastAsia="Microsoft JhengHei" w:hAnsi="Microsoft JhengHei" w:cs="Arial"/>
                <w:bCs/>
                <w:sz w:val="18"/>
                <w:szCs w:val="18"/>
                <w:lang w:eastAsia="zh-CN"/>
              </w:rPr>
              <w:t xml:space="preserve">, </w:t>
            </w:r>
          </w:p>
          <w:p w14:paraId="73ACD4DA" w14:textId="09EF0FF9" w:rsidR="005F5CFB" w:rsidRPr="00DC31F5" w:rsidRDefault="00664DDA" w:rsidP="00664DDA">
            <w:pPr>
              <w:pStyle w:val="Normal1"/>
              <w:snapToGrid w:val="0"/>
              <w:ind w:left="-109" w:right="-110"/>
              <w:contextualSpacing/>
              <w:jc w:val="center"/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  <w:r w:rsidRPr="00DC31F5">
              <w:rPr>
                <w:rFonts w:ascii="Microsoft JhengHei" w:eastAsia="Microsoft JhengHei" w:hAnsi="Microsoft JhengHei" w:cs="Arial"/>
                <w:sz w:val="18"/>
                <w:szCs w:val="18"/>
                <w:lang w:eastAsia="zh-CN"/>
              </w:rPr>
              <w:t>p. 145</w:t>
            </w:r>
          </w:p>
        </w:tc>
      </w:tr>
      <w:tr w:rsidR="005F5CFB" w:rsidRPr="00DC31F5" w14:paraId="79525B01" w14:textId="77777777" w:rsidTr="0035140C">
        <w:trPr>
          <w:trHeight w:val="510"/>
        </w:trPr>
        <w:tc>
          <w:tcPr>
            <w:tcW w:w="1418" w:type="dxa"/>
            <w:tcBorders>
              <w:bottom w:val="dotted" w:sz="4" w:space="0" w:color="000000"/>
              <w:right w:val="dotted" w:sz="4" w:space="0" w:color="000000"/>
            </w:tcBorders>
            <w:vAlign w:val="center"/>
          </w:tcPr>
          <w:p w14:paraId="1E2B2B9D" w14:textId="120EC0B5" w:rsidR="005F5CFB" w:rsidRPr="00DC31F5" w:rsidRDefault="00664DDA">
            <w:pPr>
              <w:spacing w:before="100" w:beforeAutospacing="1" w:after="100" w:afterAutospacing="1"/>
              <w:ind w:hanging="21"/>
              <w:rPr>
                <w:rFonts w:ascii="Microsoft JhengHei" w:eastAsia="Microsoft JhengHei" w:hAnsi="Microsoft JhengHei" w:cs="Arial"/>
                <w:bCs/>
              </w:rPr>
            </w:pPr>
            <w:r w:rsidRPr="00DC31F5">
              <w:rPr>
                <w:rFonts w:ascii="Microsoft JhengHei" w:eastAsia="Microsoft JhengHei" w:hAnsi="Microsoft JhengHei" w:cs="Arial" w:hint="eastAsia"/>
                <w:bCs/>
              </w:rPr>
              <w:t>股息</w:t>
            </w:r>
            <w:r w:rsidR="00FF4B8A" w:rsidRPr="001559EB">
              <w:rPr>
                <w:rFonts w:ascii="Microsoft JhengHei" w:eastAsia="Microsoft JhengHei" w:hAnsi="Microsoft JhengHei" w:cs="Arial" w:hint="eastAsia"/>
                <w:bCs/>
                <w:lang w:eastAsia="zh-TW"/>
              </w:rPr>
              <w:t>比率</w:t>
            </w:r>
          </w:p>
        </w:tc>
        <w:tc>
          <w:tcPr>
            <w:tcW w:w="4920" w:type="dxa"/>
            <w:gridSpan w:val="3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DCCF1EE" w14:textId="77777777" w:rsidR="005F5CFB" w:rsidRPr="00DC31F5" w:rsidRDefault="00664DDA" w:rsidP="005311D8">
            <w:pPr>
              <w:pStyle w:val="Normal1"/>
              <w:snapToGrid w:val="0"/>
              <w:ind w:left="-57"/>
              <w:contextualSpacing/>
              <w:jc w:val="center"/>
              <w:rPr>
                <w:rFonts w:ascii="Microsoft JhengHei" w:eastAsia="Microsoft JhengHei" w:hAnsi="Microsoft JhengHei" w:cs="MS Gothic"/>
                <w:sz w:val="22"/>
                <w:szCs w:val="18"/>
                <w:u w:val="single"/>
              </w:rPr>
            </w:pPr>
            <w:r w:rsidRPr="00DC31F5">
              <w:rPr>
                <w:rFonts w:ascii="Microsoft JhengHei" w:eastAsia="Microsoft JhengHei" w:hAnsi="Microsoft JhengHei" w:cs="MS Gothic" w:hint="eastAsia"/>
                <w:sz w:val="22"/>
                <w:szCs w:val="18"/>
                <w:u w:val="single"/>
              </w:rPr>
              <w:t>本公司股東應</w:t>
            </w:r>
            <w:proofErr w:type="gramStart"/>
            <w:r w:rsidRPr="00DC31F5">
              <w:rPr>
                <w:rFonts w:ascii="Microsoft JhengHei" w:eastAsia="Microsoft JhengHei" w:hAnsi="Microsoft JhengHei" w:cs="MS Gothic" w:hint="eastAsia"/>
                <w:sz w:val="22"/>
                <w:szCs w:val="18"/>
                <w:u w:val="single"/>
              </w:rPr>
              <w:t>佔</w:t>
            </w:r>
            <w:proofErr w:type="gramEnd"/>
            <w:r w:rsidRPr="00DC31F5">
              <w:rPr>
                <w:rFonts w:ascii="Microsoft JhengHei" w:eastAsia="Microsoft JhengHei" w:hAnsi="Microsoft JhengHei" w:cs="MS Gothic" w:hint="eastAsia"/>
                <w:sz w:val="22"/>
                <w:szCs w:val="18"/>
                <w:u w:val="single"/>
              </w:rPr>
              <w:t>來自持續經營業務的年度溢利</w:t>
            </w:r>
          </w:p>
          <w:p w14:paraId="7934E905" w14:textId="3627C0F7" w:rsidR="00664DDA" w:rsidRPr="00DC31F5" w:rsidRDefault="00664DDA" w:rsidP="005311D8">
            <w:pPr>
              <w:pStyle w:val="Normal1"/>
              <w:snapToGrid w:val="0"/>
              <w:ind w:left="-57"/>
              <w:contextualSpacing/>
              <w:jc w:val="center"/>
              <w:rPr>
                <w:rFonts w:ascii="Microsoft JhengHei" w:eastAsia="Microsoft JhengHei" w:hAnsi="Microsoft JhengHei" w:cs="MS Gothic"/>
                <w:sz w:val="18"/>
                <w:szCs w:val="18"/>
                <w:u w:val="single"/>
              </w:rPr>
            </w:pPr>
            <w:r w:rsidRPr="00DC31F5">
              <w:rPr>
                <w:rFonts w:ascii="Microsoft JhengHei" w:eastAsia="Microsoft JhengHei" w:hAnsi="Microsoft JhengHei" w:cstheme="minorBidi" w:hint="eastAsia"/>
                <w:color w:val="auto"/>
                <w:sz w:val="22"/>
                <w:szCs w:val="22"/>
                <w:lang w:val="en-HK"/>
              </w:rPr>
              <w:t>總股息</w:t>
            </w:r>
          </w:p>
        </w:tc>
        <w:tc>
          <w:tcPr>
            <w:tcW w:w="1063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7DDC4D7D" w14:textId="19131114" w:rsidR="005F5CFB" w:rsidRPr="00DC31F5" w:rsidRDefault="00664DDA" w:rsidP="005311D8">
            <w:pPr>
              <w:pStyle w:val="Normal1"/>
              <w:snapToGrid w:val="0"/>
              <w:ind w:left="-109" w:right="-41"/>
              <w:contextualSpacing/>
              <w:jc w:val="right"/>
              <w:rPr>
                <w:rFonts w:ascii="Microsoft JhengHei" w:eastAsia="Microsoft JhengHei" w:hAnsi="Microsoft JhengHei" w:cs="Arial"/>
                <w:sz w:val="18"/>
                <w:szCs w:val="18"/>
                <w:u w:val="single"/>
              </w:rPr>
            </w:pPr>
            <w:r w:rsidRPr="00DC31F5">
              <w:rPr>
                <w:rFonts w:ascii="Microsoft JhengHei" w:eastAsia="Microsoft JhengHei" w:hAnsi="Microsoft JhengHei" w:cs="MS Gothic" w:hint="eastAsia"/>
                <w:sz w:val="18"/>
                <w:szCs w:val="18"/>
                <w:u w:val="single"/>
              </w:rPr>
              <w:t xml:space="preserve">       倍</w:t>
            </w:r>
          </w:p>
        </w:tc>
        <w:tc>
          <w:tcPr>
            <w:tcW w:w="1063" w:type="dxa"/>
            <w:tcBorders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0795AB2D" w14:textId="79BED274" w:rsidR="005F5CFB" w:rsidRPr="00DC31F5" w:rsidRDefault="00664DDA" w:rsidP="00664DDA">
            <w:pPr>
              <w:pStyle w:val="Normal1"/>
              <w:snapToGrid w:val="0"/>
              <w:ind w:left="-109" w:right="-41"/>
              <w:contextualSpacing/>
              <w:jc w:val="right"/>
              <w:rPr>
                <w:rFonts w:ascii="Microsoft JhengHei" w:eastAsia="Microsoft JhengHei" w:hAnsi="Microsoft JhengHei" w:cs="Arial"/>
                <w:sz w:val="18"/>
                <w:szCs w:val="18"/>
                <w:u w:val="single"/>
              </w:rPr>
            </w:pPr>
            <w:r w:rsidRPr="00DC31F5">
              <w:rPr>
                <w:rFonts w:ascii="Microsoft JhengHei" w:eastAsia="Microsoft JhengHei" w:hAnsi="Microsoft JhengHei" w:cs="MS Gothic" w:hint="eastAsia"/>
                <w:sz w:val="18"/>
                <w:szCs w:val="18"/>
                <w:u w:val="single"/>
              </w:rPr>
              <w:t xml:space="preserve">        倍</w:t>
            </w:r>
          </w:p>
        </w:tc>
        <w:tc>
          <w:tcPr>
            <w:tcW w:w="1294" w:type="dxa"/>
            <w:tcBorders>
              <w:left w:val="dotted" w:sz="4" w:space="0" w:color="000000"/>
              <w:bottom w:val="dotted" w:sz="4" w:space="0" w:color="000000"/>
            </w:tcBorders>
            <w:vAlign w:val="center"/>
          </w:tcPr>
          <w:p w14:paraId="5C3506CA" w14:textId="1C056038" w:rsidR="005F5CFB" w:rsidRPr="00DC31F5" w:rsidRDefault="00664DDA" w:rsidP="005311D8">
            <w:pPr>
              <w:pStyle w:val="Normal1"/>
              <w:snapToGrid w:val="0"/>
              <w:ind w:left="-109" w:right="-110"/>
              <w:contextualSpacing/>
              <w:jc w:val="center"/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  <w:r w:rsidRPr="00DC31F5">
              <w:rPr>
                <w:rFonts w:ascii="Microsoft JhengHei" w:eastAsia="Microsoft JhengHei" w:hAnsi="Microsoft JhengHei" w:cs="Arial"/>
                <w:sz w:val="18"/>
                <w:szCs w:val="18"/>
              </w:rPr>
              <w:t xml:space="preserve">p.96, </w:t>
            </w:r>
            <w:r w:rsidR="00FF600C">
              <w:rPr>
                <w:rFonts w:ascii="Microsoft JhengHei" w:eastAsia="Microsoft JhengHei" w:hAnsi="Microsoft JhengHei" w:cs="Arial"/>
                <w:sz w:val="18"/>
                <w:szCs w:val="18"/>
              </w:rPr>
              <w:t>p.</w:t>
            </w:r>
            <w:r w:rsidRPr="00DC31F5">
              <w:rPr>
                <w:rFonts w:ascii="Microsoft JhengHei" w:eastAsia="Microsoft JhengHei" w:hAnsi="Microsoft JhengHei" w:cs="Arial"/>
                <w:sz w:val="18"/>
                <w:szCs w:val="18"/>
              </w:rPr>
              <w:t>145</w:t>
            </w:r>
          </w:p>
        </w:tc>
      </w:tr>
      <w:tr w:rsidR="005311D8" w:rsidRPr="00DC31F5" w14:paraId="2FCC5E1A" w14:textId="5B334658" w:rsidTr="0035140C">
        <w:trPr>
          <w:trHeight w:val="510"/>
        </w:trPr>
        <w:tc>
          <w:tcPr>
            <w:tcW w:w="1418" w:type="dxa"/>
            <w:tcBorders>
              <w:top w:val="dotted" w:sz="4" w:space="0" w:color="000000"/>
              <w:right w:val="dotted" w:sz="4" w:space="0" w:color="000000"/>
            </w:tcBorders>
            <w:vAlign w:val="center"/>
          </w:tcPr>
          <w:p w14:paraId="1A1E0CAE" w14:textId="77777777" w:rsidR="00FF600C" w:rsidRDefault="00FF600C" w:rsidP="005311D8">
            <w:pPr>
              <w:pStyle w:val="Normal1"/>
              <w:snapToGrid w:val="0"/>
              <w:ind w:left="-57" w:right="-109"/>
              <w:contextualSpacing/>
              <w:jc w:val="left"/>
              <w:rPr>
                <w:rFonts w:ascii="Microsoft JhengHei" w:eastAsia="Microsoft JhengHei" w:hAnsi="Microsoft JhengHei" w:cs="Arial"/>
                <w:bCs/>
                <w:sz w:val="22"/>
                <w:szCs w:val="22"/>
              </w:rPr>
            </w:pPr>
          </w:p>
          <w:p w14:paraId="262614AF" w14:textId="71B72547" w:rsidR="005311D8" w:rsidRPr="00DC31F5" w:rsidRDefault="005311D8" w:rsidP="00353DBE">
            <w:pPr>
              <w:pStyle w:val="Normal1"/>
              <w:snapToGrid w:val="0"/>
              <w:ind w:left="-57" w:right="-109" w:firstLine="57"/>
              <w:contextualSpacing/>
              <w:jc w:val="left"/>
              <w:rPr>
                <w:rFonts w:ascii="Microsoft JhengHei" w:eastAsia="Microsoft JhengHei" w:hAnsi="Microsoft JhengHei" w:cs="Arial"/>
                <w:bCs/>
                <w:sz w:val="22"/>
                <w:szCs w:val="22"/>
              </w:rPr>
            </w:pPr>
            <w:r w:rsidRPr="00DC31F5">
              <w:rPr>
                <w:rFonts w:ascii="Microsoft JhengHei" w:eastAsia="Microsoft JhengHei" w:hAnsi="Microsoft JhengHei" w:cs="Arial"/>
                <w:bCs/>
                <w:sz w:val="22"/>
                <w:szCs w:val="22"/>
              </w:rPr>
              <w:t>評論</w:t>
            </w:r>
          </w:p>
          <w:p w14:paraId="7ECA9B84" w14:textId="799F8BFD" w:rsidR="0035140C" w:rsidRPr="00DC31F5" w:rsidRDefault="0035140C" w:rsidP="005311D8">
            <w:pPr>
              <w:pStyle w:val="Normal1"/>
              <w:snapToGrid w:val="0"/>
              <w:ind w:left="-57" w:right="-109"/>
              <w:contextualSpacing/>
              <w:jc w:val="left"/>
              <w:rPr>
                <w:rFonts w:ascii="Microsoft JhengHei" w:eastAsia="Microsoft JhengHei" w:hAnsi="Microsoft JhengHei" w:cs="Arial"/>
                <w:sz w:val="18"/>
                <w:szCs w:val="18"/>
              </w:rPr>
            </w:pPr>
          </w:p>
        </w:tc>
        <w:tc>
          <w:tcPr>
            <w:tcW w:w="8340" w:type="dxa"/>
            <w:gridSpan w:val="6"/>
            <w:tcBorders>
              <w:top w:val="dotted" w:sz="4" w:space="0" w:color="000000"/>
              <w:left w:val="dotted" w:sz="4" w:space="0" w:color="000000"/>
            </w:tcBorders>
            <w:vAlign w:val="center"/>
          </w:tcPr>
          <w:p w14:paraId="591E9554" w14:textId="77777777" w:rsidR="005311D8" w:rsidRPr="00DC31F5" w:rsidRDefault="005311D8" w:rsidP="005311D8">
            <w:pPr>
              <w:pStyle w:val="Normal1"/>
              <w:snapToGrid w:val="0"/>
              <w:ind w:left="-109"/>
              <w:contextualSpacing/>
              <w:rPr>
                <w:rFonts w:ascii="Microsoft JhengHei" w:eastAsia="Microsoft JhengHei" w:hAnsi="Microsoft JhengHei" w:cs="Arial"/>
                <w:color w:val="0000FF"/>
                <w:sz w:val="18"/>
                <w:szCs w:val="18"/>
              </w:rPr>
            </w:pPr>
          </w:p>
        </w:tc>
      </w:tr>
    </w:tbl>
    <w:p w14:paraId="4E42D15A" w14:textId="494A3FAD" w:rsidR="00593773" w:rsidRPr="00DC31F5" w:rsidRDefault="00FF600C" w:rsidP="008B7005">
      <w:pPr>
        <w:pStyle w:val="Normal1"/>
        <w:ind w:right="-46"/>
        <w:jc w:val="right"/>
        <w:rPr>
          <w:rFonts w:ascii="Microsoft JhengHei" w:eastAsia="Microsoft JhengHei" w:hAnsi="Microsoft JhengHei" w:cs="Arial"/>
          <w:sz w:val="22"/>
          <w:szCs w:val="22"/>
        </w:rPr>
      </w:pPr>
      <w:r>
        <w:rPr>
          <w:rFonts w:ascii="Microsoft JhengHei" w:eastAsia="Microsoft JhengHei" w:hAnsi="Microsoft JhengHei" w:cs="Arial" w:hint="eastAsia"/>
          <w:sz w:val="22"/>
          <w:szCs w:val="22"/>
        </w:rPr>
        <w:t xml:space="preserve">    </w:t>
      </w:r>
      <w:r w:rsidR="008316D9" w:rsidRPr="00DC31F5">
        <w:rPr>
          <w:rFonts w:ascii="Microsoft JhengHei" w:eastAsia="Microsoft JhengHei" w:hAnsi="Microsoft JhengHei" w:cs="Arial"/>
          <w:sz w:val="22"/>
          <w:szCs w:val="22"/>
        </w:rPr>
        <w:t>（</w:t>
      </w:r>
      <w:r w:rsidR="00570498" w:rsidRPr="00DC31F5">
        <w:rPr>
          <w:rFonts w:ascii="Microsoft JhengHei" w:eastAsia="Microsoft JhengHei" w:hAnsi="Microsoft JhengHei" w:cs="Arial" w:hint="eastAsia"/>
          <w:sz w:val="22"/>
          <w:szCs w:val="22"/>
        </w:rPr>
        <w:t>6</w:t>
      </w:r>
      <w:r w:rsidR="00570498" w:rsidRPr="00DC31F5">
        <w:rPr>
          <w:rFonts w:ascii="Microsoft JhengHei" w:eastAsia="Microsoft JhengHei" w:hAnsi="Microsoft JhengHei" w:cs="Arial"/>
          <w:sz w:val="22"/>
          <w:szCs w:val="22"/>
        </w:rPr>
        <w:t>5</w:t>
      </w:r>
      <w:r w:rsidR="00593773" w:rsidRPr="00DC31F5">
        <w:rPr>
          <w:rFonts w:ascii="Microsoft JhengHei" w:eastAsia="Microsoft JhengHei" w:hAnsi="Microsoft JhengHei" w:cs="Arial"/>
          <w:sz w:val="22"/>
          <w:szCs w:val="22"/>
        </w:rPr>
        <w:t xml:space="preserve"> </w:t>
      </w:r>
      <w:r w:rsidR="00802D93" w:rsidRPr="00DC31F5">
        <w:rPr>
          <w:rFonts w:ascii="Microsoft JhengHei" w:eastAsia="Microsoft JhengHei" w:hAnsi="Microsoft JhengHei" w:cs="MS Gothic" w:hint="eastAsia"/>
          <w:sz w:val="22"/>
          <w:szCs w:val="22"/>
        </w:rPr>
        <w:t>分</w:t>
      </w:r>
      <w:r w:rsidR="008316D9" w:rsidRPr="00DC31F5">
        <w:rPr>
          <w:rFonts w:ascii="Microsoft JhengHei" w:eastAsia="Microsoft JhengHei" w:hAnsi="Microsoft JhengHei" w:cs="Arial"/>
          <w:sz w:val="22"/>
          <w:szCs w:val="22"/>
        </w:rPr>
        <w:t>）</w:t>
      </w:r>
    </w:p>
    <w:p w14:paraId="30F6455B" w14:textId="183E2583" w:rsidR="00802D93" w:rsidRPr="00DC31F5" w:rsidRDefault="00802D93" w:rsidP="00FF600C">
      <w:pPr>
        <w:pStyle w:val="ListParagraph"/>
        <w:widowControl w:val="0"/>
        <w:numPr>
          <w:ilvl w:val="0"/>
          <w:numId w:val="13"/>
        </w:numPr>
        <w:spacing w:after="100" w:afterAutospacing="1" w:line="360" w:lineRule="exact"/>
        <w:ind w:left="810" w:hanging="540"/>
        <w:rPr>
          <w:rFonts w:ascii="Microsoft JhengHei" w:eastAsia="Microsoft JhengHei" w:hAnsi="Microsoft JhengHei" w:cs="Arial"/>
        </w:rPr>
      </w:pPr>
      <w:r w:rsidRPr="00DC31F5">
        <w:rPr>
          <w:rFonts w:ascii="Microsoft JhengHei" w:eastAsia="Microsoft JhengHei" w:hAnsi="Microsoft JhengHei" w:cs="MS Gothic" w:hint="eastAsia"/>
          <w:b/>
        </w:rPr>
        <w:t>業務分析</w:t>
      </w:r>
      <w:r w:rsidRPr="00DC31F5">
        <w:rPr>
          <w:rFonts w:ascii="Microsoft JhengHei" w:eastAsia="Microsoft JhengHei" w:hAnsi="Microsoft JhengHei" w:cs="Arial"/>
        </w:rPr>
        <w:br/>
      </w:r>
      <w:r w:rsidR="008316D9" w:rsidRPr="00DC31F5">
        <w:rPr>
          <w:rFonts w:ascii="Microsoft JhengHei" w:eastAsia="Microsoft JhengHei" w:hAnsi="Microsoft JhengHei" w:cs="MS Gothic" w:hint="eastAsia"/>
          <w:bCs/>
        </w:rPr>
        <w:t>參考</w:t>
      </w:r>
      <w:r w:rsidR="00FF600C" w:rsidRPr="00DC31F5">
        <w:rPr>
          <w:rFonts w:ascii="Microsoft JhengHei" w:eastAsia="Microsoft JhengHei" w:hAnsi="Microsoft JhengHei" w:cs="MS Gothic" w:hint="eastAsia"/>
          <w:bCs/>
        </w:rPr>
        <w:t>以下</w:t>
      </w:r>
      <w:r w:rsidR="00664DDA" w:rsidRPr="00DC31F5">
        <w:rPr>
          <w:rFonts w:ascii="Microsoft JhengHei" w:eastAsia="Microsoft JhengHei" w:hAnsi="Microsoft JhengHei" w:cs="MS Gothic" w:hint="eastAsia"/>
          <w:bCs/>
        </w:rPr>
        <w:t>嘉里物流聯網</w:t>
      </w:r>
      <w:r w:rsidR="008316D9" w:rsidRPr="00DC31F5">
        <w:rPr>
          <w:rFonts w:ascii="Microsoft JhengHei" w:eastAsia="Microsoft JhengHei" w:hAnsi="Microsoft JhengHei" w:cs="MS Gothic" w:hint="eastAsia"/>
          <w:bCs/>
        </w:rPr>
        <w:t>的資料</w:t>
      </w:r>
      <w:r w:rsidR="00FF600C" w:rsidRPr="00FF600C">
        <w:rPr>
          <w:rFonts w:ascii="Microsoft JhengHei" w:eastAsia="Microsoft JhengHei" w:hAnsi="Microsoft JhengHei" w:cs="MS Gothic" w:hint="eastAsia"/>
          <w:bCs/>
        </w:rPr>
        <w:t>，從三個範疇</w:t>
      </w:r>
      <w:r w:rsidR="0034723C" w:rsidRPr="00DC31F5">
        <w:rPr>
          <w:rFonts w:ascii="Microsoft JhengHei" w:eastAsia="Microsoft JhengHei" w:hAnsi="Microsoft JhengHei" w:cs="MS Gothic" w:hint="eastAsia"/>
          <w:bCs/>
        </w:rPr>
        <w:t>為集團</w:t>
      </w:r>
      <w:r w:rsidR="008316D9" w:rsidRPr="00DC31F5">
        <w:rPr>
          <w:rFonts w:ascii="Microsoft JhengHei" w:eastAsia="Microsoft JhengHei" w:hAnsi="Microsoft JhengHei" w:cs="MS Gothic" w:hint="eastAsia"/>
          <w:bCs/>
        </w:rPr>
        <w:t>作商業分析：</w:t>
      </w:r>
    </w:p>
    <w:p w14:paraId="5C8EBF0E" w14:textId="27EA0D91" w:rsidR="00664DDA" w:rsidRPr="00DC31F5" w:rsidRDefault="008316D9" w:rsidP="0034723C">
      <w:pPr>
        <w:widowControl w:val="0"/>
        <w:numPr>
          <w:ilvl w:val="0"/>
          <w:numId w:val="24"/>
        </w:numPr>
        <w:tabs>
          <w:tab w:val="left" w:pos="1080"/>
        </w:tabs>
        <w:spacing w:before="100" w:beforeAutospacing="1" w:after="100" w:afterAutospacing="1" w:line="360" w:lineRule="exact"/>
        <w:ind w:left="810" w:firstLine="270"/>
        <w:jc w:val="both"/>
        <w:rPr>
          <w:rFonts w:ascii="Microsoft JhengHei" w:eastAsia="Microsoft JhengHei" w:hAnsi="Microsoft JhengHei" w:cs="Arial"/>
          <w:bCs/>
          <w:lang w:eastAsia="zh-HK"/>
        </w:rPr>
      </w:pPr>
      <w:r w:rsidRPr="00DC31F5">
        <w:rPr>
          <w:rFonts w:ascii="Microsoft JhengHei" w:eastAsia="Microsoft JhengHei" w:hAnsi="Microsoft JhengHei" w:cs="Arial"/>
          <w:bCs/>
        </w:rPr>
        <w:t xml:space="preserve">  202</w:t>
      </w:r>
      <w:r w:rsidR="00664DDA" w:rsidRPr="00DC31F5">
        <w:rPr>
          <w:rFonts w:ascii="Microsoft JhengHei" w:eastAsia="Microsoft JhengHei" w:hAnsi="Microsoft JhengHei" w:cs="Arial"/>
          <w:bCs/>
        </w:rPr>
        <w:t>1</w:t>
      </w:r>
      <w:r w:rsidR="00802D93" w:rsidRPr="00DC31F5">
        <w:rPr>
          <w:rFonts w:ascii="Microsoft JhengHei" w:eastAsia="Microsoft JhengHei" w:hAnsi="Microsoft JhengHei" w:cs="Arial"/>
          <w:bCs/>
          <w:lang w:eastAsia="zh-HK"/>
        </w:rPr>
        <w:t>年年報；及</w:t>
      </w:r>
    </w:p>
    <w:p w14:paraId="208076D9" w14:textId="2274B04A" w:rsidR="00802D93" w:rsidRPr="00DC31F5" w:rsidRDefault="008316D9" w:rsidP="0034723C">
      <w:pPr>
        <w:widowControl w:val="0"/>
        <w:numPr>
          <w:ilvl w:val="0"/>
          <w:numId w:val="24"/>
        </w:numPr>
        <w:tabs>
          <w:tab w:val="left" w:pos="1080"/>
        </w:tabs>
        <w:spacing w:before="100" w:beforeAutospacing="1" w:after="100" w:afterAutospacing="1" w:line="360" w:lineRule="exact"/>
        <w:ind w:left="990" w:firstLine="90"/>
        <w:jc w:val="both"/>
        <w:rPr>
          <w:rFonts w:ascii="Microsoft JhengHei" w:eastAsia="Microsoft JhengHei" w:hAnsi="Microsoft JhengHei" w:cs="Arial"/>
          <w:bCs/>
          <w:lang w:eastAsia="zh-HK"/>
        </w:rPr>
      </w:pPr>
      <w:r w:rsidRPr="00DC31F5">
        <w:rPr>
          <w:rFonts w:ascii="Microsoft JhengHei" w:eastAsia="Microsoft JhengHei" w:hAnsi="Microsoft JhengHei" w:cs="Arial"/>
          <w:bCs/>
        </w:rPr>
        <w:t xml:space="preserve"> </w:t>
      </w:r>
      <w:r w:rsidR="00AC5766" w:rsidRPr="00DC31F5">
        <w:rPr>
          <w:rFonts w:ascii="Microsoft JhengHei" w:eastAsia="Microsoft JhengHei" w:hAnsi="Microsoft JhengHei" w:cs="Arial"/>
          <w:bCs/>
        </w:rPr>
        <w:t>202</w:t>
      </w:r>
      <w:r w:rsidR="00664DDA" w:rsidRPr="00DC31F5">
        <w:rPr>
          <w:rFonts w:ascii="Microsoft JhengHei" w:eastAsia="Microsoft JhengHei" w:hAnsi="Microsoft JhengHei" w:cs="Arial"/>
          <w:bCs/>
        </w:rPr>
        <w:t>1</w:t>
      </w:r>
      <w:r w:rsidR="00802D93" w:rsidRPr="00DC31F5">
        <w:rPr>
          <w:rFonts w:ascii="Microsoft JhengHei" w:eastAsia="Microsoft JhengHei" w:hAnsi="Microsoft JhengHei" w:cs="Arial"/>
          <w:bCs/>
          <w:lang w:eastAsia="zh-HK"/>
        </w:rPr>
        <w:t>年</w:t>
      </w:r>
      <w:r w:rsidR="00664DDA" w:rsidRPr="00DC31F5">
        <w:rPr>
          <w:rFonts w:ascii="Microsoft JhengHei" w:eastAsia="Microsoft JhengHei" w:hAnsi="Microsoft JhengHei" w:cs="MS Gothic" w:hint="eastAsia"/>
          <w:bCs/>
          <w:lang w:eastAsia="zh-HK"/>
        </w:rPr>
        <w:t>可持續發展報告</w:t>
      </w:r>
    </w:p>
    <w:p w14:paraId="12C871BB" w14:textId="71CEFDEA" w:rsidR="008316D9" w:rsidRPr="00DC31F5" w:rsidRDefault="002D4A92" w:rsidP="0034723C">
      <w:pPr>
        <w:widowControl w:val="0"/>
        <w:spacing w:before="100" w:beforeAutospacing="1" w:after="100" w:afterAutospacing="1" w:line="360" w:lineRule="exact"/>
        <w:ind w:left="810" w:hanging="720"/>
        <w:jc w:val="both"/>
        <w:rPr>
          <w:rFonts w:ascii="Microsoft JhengHei" w:eastAsia="Microsoft JhengHei" w:hAnsi="Microsoft JhengHei" w:cs="Arial"/>
          <w:bCs/>
          <w:lang w:eastAsia="zh-HK"/>
        </w:rPr>
      </w:pPr>
      <w:r w:rsidRPr="00DC31F5">
        <w:rPr>
          <w:rFonts w:ascii="Microsoft JhengHei" w:eastAsia="Microsoft JhengHei" w:hAnsi="Microsoft JhengHei" w:cs="MS Gothic" w:hint="eastAsia"/>
          <w:bCs/>
          <w:lang w:eastAsia="zh-HK"/>
        </w:rPr>
        <w:t xml:space="preserve">     </w:t>
      </w:r>
      <w:r w:rsidR="00FF600C" w:rsidRPr="00FF600C">
        <w:rPr>
          <w:rFonts w:ascii="Microsoft JhengHei" w:eastAsia="Microsoft JhengHei" w:hAnsi="Microsoft JhengHei" w:cs="MS Gothic" w:hint="eastAsia"/>
          <w:bCs/>
          <w:lang w:eastAsia="zh-HK"/>
        </w:rPr>
        <w:t>根據</w:t>
      </w:r>
      <w:r w:rsidR="008316D9" w:rsidRPr="00DC31F5">
        <w:rPr>
          <w:rFonts w:ascii="Microsoft JhengHei" w:eastAsia="Microsoft JhengHei" w:hAnsi="Microsoft JhengHei" w:cs="MS Gothic" w:hint="eastAsia"/>
          <w:bCs/>
          <w:lang w:eastAsia="zh-HK"/>
        </w:rPr>
        <w:t>每</w:t>
      </w:r>
      <w:proofErr w:type="gramStart"/>
      <w:r w:rsidR="008316D9" w:rsidRPr="00DC31F5">
        <w:rPr>
          <w:rFonts w:ascii="Microsoft JhengHei" w:eastAsia="Microsoft JhengHei" w:hAnsi="Microsoft JhengHei" w:cs="MS Gothic" w:hint="eastAsia"/>
          <w:bCs/>
          <w:lang w:eastAsia="zh-HK"/>
        </w:rPr>
        <w:t>個</w:t>
      </w:r>
      <w:proofErr w:type="gramEnd"/>
      <w:r w:rsidR="008316D9" w:rsidRPr="00DC31F5">
        <w:rPr>
          <w:rFonts w:ascii="Microsoft JhengHei" w:eastAsia="Microsoft JhengHei" w:hAnsi="Microsoft JhengHei" w:cs="MS Gothic" w:hint="eastAsia"/>
          <w:bCs/>
          <w:lang w:eastAsia="zh-HK"/>
        </w:rPr>
        <w:t>範疇</w:t>
      </w:r>
      <w:r w:rsidR="00FF600C" w:rsidRPr="00FF600C">
        <w:rPr>
          <w:rFonts w:ascii="Microsoft JhengHei" w:eastAsia="Microsoft JhengHei" w:hAnsi="Microsoft JhengHei" w:cs="MS Gothic" w:hint="eastAsia"/>
          <w:bCs/>
          <w:lang w:eastAsia="zh-HK"/>
        </w:rPr>
        <w:t>列出</w:t>
      </w:r>
      <w:r w:rsidR="008316D9" w:rsidRPr="00DC31F5">
        <w:rPr>
          <w:rFonts w:ascii="Microsoft JhengHei" w:eastAsia="Microsoft JhengHei" w:hAnsi="Microsoft JhengHei" w:cs="MS Gothic" w:hint="eastAsia"/>
          <w:bCs/>
          <w:lang w:eastAsia="zh-HK"/>
        </w:rPr>
        <w:t>最少</w:t>
      </w:r>
      <w:r w:rsidR="008316D9" w:rsidRPr="00DC31F5">
        <w:rPr>
          <w:rFonts w:ascii="Microsoft JhengHei" w:eastAsia="Microsoft JhengHei" w:hAnsi="Microsoft JhengHei" w:cs="MS Gothic" w:hint="eastAsia"/>
          <w:b/>
          <w:bCs/>
          <w:u w:val="single"/>
          <w:lang w:eastAsia="zh-HK"/>
        </w:rPr>
        <w:t>四個</w:t>
      </w:r>
      <w:r w:rsidR="008316D9" w:rsidRPr="00DC31F5">
        <w:rPr>
          <w:rFonts w:ascii="Microsoft JhengHei" w:eastAsia="Microsoft JhengHei" w:hAnsi="Microsoft JhengHei" w:cs="MS Gothic" w:hint="eastAsia"/>
          <w:bCs/>
          <w:lang w:eastAsia="zh-HK"/>
        </w:rPr>
        <w:t>成功例子</w:t>
      </w:r>
      <w:r w:rsidR="008316D9" w:rsidRPr="00DC31F5">
        <w:rPr>
          <w:rFonts w:ascii="Microsoft JhengHei" w:eastAsia="Microsoft JhengHei" w:hAnsi="Microsoft JhengHei" w:cs="Malgun Gothic Semilight" w:hint="eastAsia"/>
          <w:bCs/>
          <w:lang w:eastAsia="zh-HK"/>
        </w:rPr>
        <w:t>，</w:t>
      </w:r>
      <w:r w:rsidR="008316D9" w:rsidRPr="00DC31F5">
        <w:rPr>
          <w:rFonts w:ascii="Microsoft JhengHei" w:eastAsia="Microsoft JhengHei" w:hAnsi="Microsoft JhengHei" w:cs="MS Gothic" w:hint="eastAsia"/>
          <w:bCs/>
          <w:lang w:eastAsia="zh-HK"/>
        </w:rPr>
        <w:t>並提供</w:t>
      </w:r>
      <w:r w:rsidR="008316D9" w:rsidRPr="00DC31F5">
        <w:rPr>
          <w:rFonts w:ascii="Microsoft JhengHei" w:eastAsia="Microsoft JhengHei" w:hAnsi="Microsoft JhengHei" w:cs="MS Gothic" w:hint="eastAsia"/>
          <w:b/>
          <w:bCs/>
          <w:u w:val="single"/>
          <w:lang w:eastAsia="zh-HK"/>
        </w:rPr>
        <w:t>一個</w:t>
      </w:r>
      <w:r w:rsidR="008316D9" w:rsidRPr="00DC31F5">
        <w:rPr>
          <w:rFonts w:ascii="Microsoft JhengHei" w:eastAsia="Microsoft JhengHei" w:hAnsi="Microsoft JhengHei" w:cs="MS Gothic" w:hint="eastAsia"/>
          <w:bCs/>
          <w:lang w:eastAsia="zh-HK"/>
        </w:rPr>
        <w:t>改善建議</w:t>
      </w:r>
      <w:r w:rsidR="008316D9" w:rsidRPr="00DC31F5">
        <w:rPr>
          <w:rFonts w:ascii="Microsoft JhengHei" w:eastAsia="Microsoft JhengHei" w:hAnsi="Microsoft JhengHei" w:cs="Malgun Gothic Semilight" w:hint="eastAsia"/>
          <w:bCs/>
          <w:lang w:eastAsia="zh-HK"/>
        </w:rPr>
        <w:t>。</w:t>
      </w:r>
    </w:p>
    <w:tbl>
      <w:tblPr>
        <w:tblW w:w="9844" w:type="dxa"/>
        <w:tblInd w:w="-522" w:type="dxa"/>
        <w:tblLayout w:type="fixed"/>
        <w:tblLook w:val="04A0" w:firstRow="1" w:lastRow="0" w:firstColumn="1" w:lastColumn="0" w:noHBand="0" w:noVBand="1"/>
      </w:tblPr>
      <w:tblGrid>
        <w:gridCol w:w="9844"/>
      </w:tblGrid>
      <w:tr w:rsidR="00802D93" w:rsidRPr="00DC31F5" w14:paraId="2B7C2A45" w14:textId="77777777" w:rsidTr="008C2B3C">
        <w:tc>
          <w:tcPr>
            <w:tcW w:w="9844" w:type="dxa"/>
          </w:tcPr>
          <w:tbl>
            <w:tblPr>
              <w:tblW w:w="9073" w:type="dxa"/>
              <w:tblInd w:w="5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746"/>
              <w:gridCol w:w="7327"/>
            </w:tblGrid>
            <w:tr w:rsidR="00802D93" w:rsidRPr="00DC31F5" w14:paraId="3ED153D2" w14:textId="77777777" w:rsidTr="008316D9">
              <w:trPr>
                <w:cantSplit/>
                <w:trHeight w:val="876"/>
              </w:trPr>
              <w:tc>
                <w:tcPr>
                  <w:tcW w:w="1746" w:type="dxa"/>
                  <w:vMerge w:val="restart"/>
                  <w:tcBorders>
                    <w:top w:val="single" w:sz="4" w:space="0" w:color="auto"/>
                  </w:tcBorders>
                  <w:vAlign w:val="center"/>
                </w:tcPr>
                <w:p w14:paraId="7B5C2AFC" w14:textId="77777777" w:rsidR="00802D93" w:rsidRPr="00DC31F5" w:rsidRDefault="00802D93" w:rsidP="008C2B3C">
                  <w:pPr>
                    <w:spacing w:before="100" w:beforeAutospacing="1" w:after="100" w:afterAutospacing="1" w:line="240" w:lineRule="exact"/>
                    <w:rPr>
                      <w:rFonts w:ascii="Microsoft JhengHei" w:eastAsia="Microsoft JhengHei" w:hAnsi="Microsoft JhengHei" w:cs="Arial"/>
                      <w:lang w:eastAsia="zh-HK"/>
                    </w:rPr>
                  </w:pPr>
                  <w:r w:rsidRPr="00DC31F5">
                    <w:rPr>
                      <w:rFonts w:ascii="Microsoft JhengHei" w:eastAsia="Microsoft JhengHei" w:hAnsi="Microsoft JhengHei" w:cs="Arial"/>
                    </w:rPr>
                    <w:t>環境保護</w:t>
                  </w:r>
                </w:p>
              </w:tc>
              <w:tc>
                <w:tcPr>
                  <w:tcW w:w="7327" w:type="dxa"/>
                  <w:tcBorders>
                    <w:top w:val="single" w:sz="4" w:space="0" w:color="auto"/>
                  </w:tcBorders>
                </w:tcPr>
                <w:p w14:paraId="19EA02AE" w14:textId="77777777" w:rsidR="00802D93" w:rsidRPr="00DC31F5" w:rsidRDefault="00802D93" w:rsidP="008C2B3C">
                  <w:pPr>
                    <w:spacing w:before="100" w:beforeAutospacing="1" w:after="100" w:afterAutospacing="1" w:line="240" w:lineRule="exact"/>
                    <w:rPr>
                      <w:rFonts w:ascii="Microsoft JhengHei" w:eastAsia="Microsoft JhengHei" w:hAnsi="Microsoft JhengHei" w:cs="Arial"/>
                    </w:rPr>
                  </w:pPr>
                  <w:r w:rsidRPr="00DC31F5">
                    <w:rPr>
                      <w:rFonts w:ascii="Microsoft JhengHei" w:eastAsia="Microsoft JhengHei" w:hAnsi="Microsoft JhengHei" w:cs="Arial"/>
                    </w:rPr>
                    <w:t>成功例子：</w:t>
                  </w:r>
                </w:p>
                <w:p w14:paraId="41758DE0" w14:textId="77777777" w:rsidR="00802D93" w:rsidRPr="00DC31F5" w:rsidRDefault="00802D93" w:rsidP="008C2B3C">
                  <w:pPr>
                    <w:spacing w:before="100" w:beforeAutospacing="1" w:after="100" w:afterAutospacing="1" w:line="240" w:lineRule="exact"/>
                    <w:rPr>
                      <w:rFonts w:ascii="Microsoft JhengHei" w:eastAsia="Microsoft JhengHei" w:hAnsi="Microsoft JhengHei" w:cs="Arial"/>
                      <w:lang w:eastAsia="zh-HK"/>
                    </w:rPr>
                  </w:pPr>
                </w:p>
                <w:p w14:paraId="55D09AD9" w14:textId="77777777" w:rsidR="00802D93" w:rsidRPr="00DC31F5" w:rsidRDefault="00802D93" w:rsidP="008C2B3C">
                  <w:pPr>
                    <w:spacing w:before="100" w:beforeAutospacing="1" w:after="100" w:afterAutospacing="1" w:line="240" w:lineRule="exact"/>
                    <w:rPr>
                      <w:rFonts w:ascii="Microsoft JhengHei" w:eastAsia="Microsoft JhengHei" w:hAnsi="Microsoft JhengHei" w:cs="Arial"/>
                      <w:lang w:eastAsia="zh-HK"/>
                    </w:rPr>
                  </w:pPr>
                </w:p>
              </w:tc>
            </w:tr>
            <w:tr w:rsidR="00802D93" w:rsidRPr="00DC31F5" w14:paraId="4292947D" w14:textId="77777777" w:rsidTr="008316D9">
              <w:trPr>
                <w:cantSplit/>
                <w:trHeight w:val="520"/>
              </w:trPr>
              <w:tc>
                <w:tcPr>
                  <w:tcW w:w="1746" w:type="dxa"/>
                  <w:vMerge/>
                  <w:textDirection w:val="btLr"/>
                  <w:vAlign w:val="center"/>
                </w:tcPr>
                <w:p w14:paraId="7F8962B9" w14:textId="77777777" w:rsidR="00802D93" w:rsidRPr="00DC31F5" w:rsidRDefault="00802D93" w:rsidP="008C2B3C">
                  <w:pPr>
                    <w:spacing w:before="100" w:beforeAutospacing="1" w:after="100" w:afterAutospacing="1" w:line="240" w:lineRule="exact"/>
                    <w:rPr>
                      <w:rFonts w:ascii="Microsoft JhengHei" w:eastAsia="Microsoft JhengHei" w:hAnsi="Microsoft JhengHei" w:cs="Arial"/>
                      <w:lang w:eastAsia="zh-HK"/>
                    </w:rPr>
                  </w:pPr>
                </w:p>
              </w:tc>
              <w:tc>
                <w:tcPr>
                  <w:tcW w:w="7327" w:type="dxa"/>
                </w:tcPr>
                <w:p w14:paraId="549D3F54" w14:textId="77777777" w:rsidR="00802D93" w:rsidRPr="00DC31F5" w:rsidRDefault="00802D93" w:rsidP="008C2B3C">
                  <w:pPr>
                    <w:spacing w:before="100" w:beforeAutospacing="1" w:after="100" w:afterAutospacing="1" w:line="240" w:lineRule="exact"/>
                    <w:rPr>
                      <w:rFonts w:ascii="Microsoft JhengHei" w:eastAsia="Microsoft JhengHei" w:hAnsi="Microsoft JhengHei" w:cs="Arial"/>
                    </w:rPr>
                  </w:pPr>
                  <w:r w:rsidRPr="00DC31F5">
                    <w:rPr>
                      <w:rFonts w:ascii="Microsoft JhengHei" w:eastAsia="Microsoft JhengHei" w:hAnsi="Microsoft JhengHei" w:cs="Arial"/>
                    </w:rPr>
                    <w:t>改善建議：</w:t>
                  </w:r>
                </w:p>
                <w:p w14:paraId="2F93578D" w14:textId="77777777" w:rsidR="00802D93" w:rsidRPr="00DC31F5" w:rsidRDefault="00802D93" w:rsidP="008C2B3C">
                  <w:pPr>
                    <w:spacing w:before="100" w:beforeAutospacing="1" w:after="100" w:afterAutospacing="1" w:line="240" w:lineRule="exact"/>
                    <w:rPr>
                      <w:rFonts w:ascii="Microsoft JhengHei" w:eastAsia="Microsoft JhengHei" w:hAnsi="Microsoft JhengHei" w:cs="Arial"/>
                      <w:lang w:eastAsia="zh-HK"/>
                    </w:rPr>
                  </w:pPr>
                </w:p>
              </w:tc>
            </w:tr>
            <w:tr w:rsidR="00802D93" w:rsidRPr="00DC31F5" w14:paraId="43C124C8" w14:textId="77777777" w:rsidTr="008316D9">
              <w:trPr>
                <w:cantSplit/>
                <w:trHeight w:val="876"/>
              </w:trPr>
              <w:tc>
                <w:tcPr>
                  <w:tcW w:w="1746" w:type="dxa"/>
                  <w:vMerge w:val="restart"/>
                  <w:vAlign w:val="center"/>
                </w:tcPr>
                <w:p w14:paraId="0C575834" w14:textId="77777777" w:rsidR="00802D93" w:rsidRPr="00DC31F5" w:rsidRDefault="00802D93" w:rsidP="008C2B3C">
                  <w:pPr>
                    <w:spacing w:before="100" w:beforeAutospacing="1" w:after="100" w:afterAutospacing="1" w:line="240" w:lineRule="exact"/>
                    <w:rPr>
                      <w:rFonts w:ascii="Microsoft JhengHei" w:eastAsia="Microsoft JhengHei" w:hAnsi="Microsoft JhengHei" w:cs="Arial"/>
                    </w:rPr>
                  </w:pPr>
                  <w:r w:rsidRPr="00DC31F5">
                    <w:rPr>
                      <w:rFonts w:ascii="Microsoft JhengHei" w:eastAsia="Microsoft JhengHei" w:hAnsi="Microsoft JhengHei" w:cs="Arial"/>
                    </w:rPr>
                    <w:t>企業社會責任</w:t>
                  </w:r>
                </w:p>
              </w:tc>
              <w:tc>
                <w:tcPr>
                  <w:tcW w:w="7327" w:type="dxa"/>
                </w:tcPr>
                <w:p w14:paraId="0DDF7FBC" w14:textId="77777777" w:rsidR="00802D93" w:rsidRPr="00DC31F5" w:rsidRDefault="00802D93" w:rsidP="008C2B3C">
                  <w:pPr>
                    <w:spacing w:before="100" w:beforeAutospacing="1" w:after="100" w:afterAutospacing="1" w:line="240" w:lineRule="exact"/>
                    <w:rPr>
                      <w:rFonts w:ascii="Microsoft JhengHei" w:eastAsia="Microsoft JhengHei" w:hAnsi="Microsoft JhengHei" w:cs="Arial"/>
                    </w:rPr>
                  </w:pPr>
                  <w:r w:rsidRPr="00DC31F5">
                    <w:rPr>
                      <w:rFonts w:ascii="Microsoft JhengHei" w:eastAsia="Microsoft JhengHei" w:hAnsi="Microsoft JhengHei" w:cs="Arial"/>
                    </w:rPr>
                    <w:t>成功例子：</w:t>
                  </w:r>
                </w:p>
                <w:p w14:paraId="523415A7" w14:textId="77777777" w:rsidR="00802D93" w:rsidRPr="00DC31F5" w:rsidRDefault="00802D93" w:rsidP="008C2B3C">
                  <w:pPr>
                    <w:spacing w:before="100" w:beforeAutospacing="1" w:after="100" w:afterAutospacing="1" w:line="240" w:lineRule="exact"/>
                    <w:rPr>
                      <w:rFonts w:ascii="Microsoft JhengHei" w:eastAsia="Microsoft JhengHei" w:hAnsi="Microsoft JhengHei" w:cs="Arial"/>
                    </w:rPr>
                  </w:pPr>
                </w:p>
                <w:p w14:paraId="332F9703" w14:textId="77777777" w:rsidR="00802D93" w:rsidRPr="00DC31F5" w:rsidRDefault="00802D93" w:rsidP="008C2B3C">
                  <w:pPr>
                    <w:spacing w:before="100" w:beforeAutospacing="1" w:after="100" w:afterAutospacing="1" w:line="240" w:lineRule="exact"/>
                    <w:rPr>
                      <w:rFonts w:ascii="Microsoft JhengHei" w:eastAsia="Microsoft JhengHei" w:hAnsi="Microsoft JhengHei" w:cs="Arial"/>
                      <w:lang w:eastAsia="zh-HK"/>
                    </w:rPr>
                  </w:pPr>
                </w:p>
              </w:tc>
            </w:tr>
            <w:tr w:rsidR="00802D93" w:rsidRPr="00DC31F5" w14:paraId="567354A7" w14:textId="77777777" w:rsidTr="008316D9">
              <w:trPr>
                <w:cantSplit/>
                <w:trHeight w:val="499"/>
              </w:trPr>
              <w:tc>
                <w:tcPr>
                  <w:tcW w:w="1746" w:type="dxa"/>
                  <w:vMerge/>
                  <w:vAlign w:val="center"/>
                </w:tcPr>
                <w:p w14:paraId="63ACEC90" w14:textId="77777777" w:rsidR="00802D93" w:rsidRPr="00DC31F5" w:rsidRDefault="00802D93" w:rsidP="008C2B3C">
                  <w:pPr>
                    <w:spacing w:before="100" w:beforeAutospacing="1" w:after="100" w:afterAutospacing="1" w:line="240" w:lineRule="exact"/>
                    <w:rPr>
                      <w:rFonts w:ascii="Microsoft JhengHei" w:eastAsia="Microsoft JhengHei" w:hAnsi="Microsoft JhengHei" w:cs="Arial"/>
                      <w:lang w:eastAsia="zh-HK"/>
                    </w:rPr>
                  </w:pPr>
                </w:p>
              </w:tc>
              <w:tc>
                <w:tcPr>
                  <w:tcW w:w="7327" w:type="dxa"/>
                </w:tcPr>
                <w:p w14:paraId="7BFC3D54" w14:textId="77777777" w:rsidR="00802D93" w:rsidRPr="00DC31F5" w:rsidRDefault="00802D93" w:rsidP="008C2B3C">
                  <w:pPr>
                    <w:spacing w:before="100" w:beforeAutospacing="1" w:after="100" w:afterAutospacing="1" w:line="240" w:lineRule="exact"/>
                    <w:rPr>
                      <w:rFonts w:ascii="Microsoft JhengHei" w:eastAsia="Microsoft JhengHei" w:hAnsi="Microsoft JhengHei" w:cs="Arial"/>
                    </w:rPr>
                  </w:pPr>
                  <w:r w:rsidRPr="00DC31F5">
                    <w:rPr>
                      <w:rFonts w:ascii="Microsoft JhengHei" w:eastAsia="Microsoft JhengHei" w:hAnsi="Microsoft JhengHei" w:cs="Arial"/>
                    </w:rPr>
                    <w:t>改善建議：</w:t>
                  </w:r>
                </w:p>
                <w:p w14:paraId="16C9CABC" w14:textId="77777777" w:rsidR="00802D93" w:rsidRPr="00DC31F5" w:rsidRDefault="00802D93" w:rsidP="008C2B3C">
                  <w:pPr>
                    <w:spacing w:before="100" w:beforeAutospacing="1" w:after="100" w:afterAutospacing="1" w:line="240" w:lineRule="exact"/>
                    <w:rPr>
                      <w:rFonts w:ascii="Microsoft JhengHei" w:eastAsia="Microsoft JhengHei" w:hAnsi="Microsoft JhengHei" w:cs="Arial"/>
                      <w:lang w:eastAsia="zh-HK"/>
                    </w:rPr>
                  </w:pPr>
                </w:p>
              </w:tc>
            </w:tr>
            <w:tr w:rsidR="00802D93" w:rsidRPr="00DC31F5" w14:paraId="499B1DBB" w14:textId="77777777" w:rsidTr="008316D9">
              <w:trPr>
                <w:cantSplit/>
                <w:trHeight w:val="876"/>
              </w:trPr>
              <w:tc>
                <w:tcPr>
                  <w:tcW w:w="1746" w:type="dxa"/>
                  <w:vMerge w:val="restart"/>
                  <w:vAlign w:val="center"/>
                </w:tcPr>
                <w:p w14:paraId="21837A03" w14:textId="77777777" w:rsidR="00802D93" w:rsidRPr="00DC31F5" w:rsidRDefault="00802D93" w:rsidP="008C2B3C">
                  <w:pPr>
                    <w:spacing w:before="100" w:beforeAutospacing="1" w:after="100" w:afterAutospacing="1" w:line="240" w:lineRule="exact"/>
                    <w:rPr>
                      <w:rFonts w:ascii="Microsoft JhengHei" w:eastAsia="Microsoft JhengHei" w:hAnsi="Microsoft JhengHei" w:cs="Arial"/>
                    </w:rPr>
                  </w:pPr>
                  <w:r w:rsidRPr="00DC31F5">
                    <w:rPr>
                      <w:rFonts w:ascii="Microsoft JhengHei" w:eastAsia="Microsoft JhengHei" w:hAnsi="Microsoft JhengHei" w:cs="Arial"/>
                    </w:rPr>
                    <w:lastRenderedPageBreak/>
                    <w:t>公司管治</w:t>
                  </w:r>
                </w:p>
              </w:tc>
              <w:tc>
                <w:tcPr>
                  <w:tcW w:w="7327" w:type="dxa"/>
                </w:tcPr>
                <w:p w14:paraId="4BEC9BC8" w14:textId="77777777" w:rsidR="00802D93" w:rsidRPr="00DC31F5" w:rsidRDefault="00802D93" w:rsidP="008C2B3C">
                  <w:pPr>
                    <w:spacing w:before="100" w:beforeAutospacing="1" w:after="100" w:afterAutospacing="1" w:line="240" w:lineRule="exact"/>
                    <w:rPr>
                      <w:rFonts w:ascii="Microsoft JhengHei" w:eastAsia="Microsoft JhengHei" w:hAnsi="Microsoft JhengHei" w:cs="Arial"/>
                    </w:rPr>
                  </w:pPr>
                  <w:r w:rsidRPr="00DC31F5">
                    <w:rPr>
                      <w:rFonts w:ascii="Microsoft JhengHei" w:eastAsia="Microsoft JhengHei" w:hAnsi="Microsoft JhengHei" w:cs="Arial"/>
                    </w:rPr>
                    <w:t>成功例子：</w:t>
                  </w:r>
                </w:p>
                <w:p w14:paraId="4F212790" w14:textId="77777777" w:rsidR="00802D93" w:rsidRPr="00DC31F5" w:rsidRDefault="00802D93" w:rsidP="008C2B3C">
                  <w:pPr>
                    <w:spacing w:before="100" w:beforeAutospacing="1" w:after="100" w:afterAutospacing="1" w:line="240" w:lineRule="exact"/>
                    <w:rPr>
                      <w:rFonts w:ascii="Microsoft JhengHei" w:eastAsia="Microsoft JhengHei" w:hAnsi="Microsoft JhengHei" w:cs="Arial"/>
                    </w:rPr>
                  </w:pPr>
                </w:p>
                <w:p w14:paraId="45F7AC55" w14:textId="77777777" w:rsidR="00802D93" w:rsidRPr="00DC31F5" w:rsidRDefault="00802D93" w:rsidP="008C2B3C">
                  <w:pPr>
                    <w:spacing w:before="100" w:beforeAutospacing="1" w:after="100" w:afterAutospacing="1" w:line="240" w:lineRule="exact"/>
                    <w:rPr>
                      <w:rFonts w:ascii="Microsoft JhengHei" w:eastAsia="Microsoft JhengHei" w:hAnsi="Microsoft JhengHei" w:cs="Arial"/>
                      <w:lang w:eastAsia="zh-HK"/>
                    </w:rPr>
                  </w:pPr>
                </w:p>
              </w:tc>
            </w:tr>
            <w:tr w:rsidR="00802D93" w:rsidRPr="00DC31F5" w14:paraId="5DD24A3B" w14:textId="77777777" w:rsidTr="008316D9">
              <w:trPr>
                <w:cantSplit/>
                <w:trHeight w:val="499"/>
              </w:trPr>
              <w:tc>
                <w:tcPr>
                  <w:tcW w:w="1746" w:type="dxa"/>
                  <w:vMerge/>
                  <w:vAlign w:val="center"/>
                </w:tcPr>
                <w:p w14:paraId="5ED07B81" w14:textId="77777777" w:rsidR="00802D93" w:rsidRPr="00DC31F5" w:rsidRDefault="00802D93" w:rsidP="008C2B3C">
                  <w:pPr>
                    <w:spacing w:before="100" w:beforeAutospacing="1" w:after="100" w:afterAutospacing="1" w:line="240" w:lineRule="exact"/>
                    <w:rPr>
                      <w:rFonts w:ascii="Microsoft JhengHei" w:eastAsia="Microsoft JhengHei" w:hAnsi="Microsoft JhengHei" w:cs="Arial"/>
                      <w:lang w:eastAsia="zh-HK"/>
                    </w:rPr>
                  </w:pPr>
                </w:p>
              </w:tc>
              <w:tc>
                <w:tcPr>
                  <w:tcW w:w="7327" w:type="dxa"/>
                </w:tcPr>
                <w:p w14:paraId="7F1EE544" w14:textId="77777777" w:rsidR="00802D93" w:rsidRPr="00DC31F5" w:rsidRDefault="00802D93" w:rsidP="008C2B3C">
                  <w:pPr>
                    <w:spacing w:before="100" w:beforeAutospacing="1" w:after="100" w:afterAutospacing="1" w:line="240" w:lineRule="exact"/>
                    <w:rPr>
                      <w:rFonts w:ascii="Microsoft JhengHei" w:eastAsia="Microsoft JhengHei" w:hAnsi="Microsoft JhengHei" w:cs="Arial"/>
                    </w:rPr>
                  </w:pPr>
                  <w:r w:rsidRPr="00DC31F5">
                    <w:rPr>
                      <w:rFonts w:ascii="Microsoft JhengHei" w:eastAsia="Microsoft JhengHei" w:hAnsi="Microsoft JhengHei" w:cs="Arial"/>
                    </w:rPr>
                    <w:t>改善建議：</w:t>
                  </w:r>
                </w:p>
                <w:p w14:paraId="52E6A487" w14:textId="77777777" w:rsidR="00802D93" w:rsidRPr="00DC31F5" w:rsidRDefault="00802D93" w:rsidP="008C2B3C">
                  <w:pPr>
                    <w:spacing w:before="100" w:beforeAutospacing="1" w:after="100" w:afterAutospacing="1" w:line="240" w:lineRule="exact"/>
                    <w:rPr>
                      <w:rFonts w:ascii="Microsoft JhengHei" w:eastAsia="Microsoft JhengHei" w:hAnsi="Microsoft JhengHei" w:cs="Arial"/>
                      <w:lang w:eastAsia="zh-HK"/>
                    </w:rPr>
                  </w:pPr>
                </w:p>
                <w:p w14:paraId="5F4E6700" w14:textId="506F24E1" w:rsidR="0035140C" w:rsidRPr="00DC31F5" w:rsidRDefault="0035140C" w:rsidP="008C2B3C">
                  <w:pPr>
                    <w:spacing w:before="100" w:beforeAutospacing="1" w:after="100" w:afterAutospacing="1" w:line="240" w:lineRule="exact"/>
                    <w:rPr>
                      <w:rFonts w:ascii="Microsoft JhengHei" w:eastAsia="Microsoft JhengHei" w:hAnsi="Microsoft JhengHei" w:cs="Arial"/>
                      <w:lang w:eastAsia="zh-HK"/>
                    </w:rPr>
                  </w:pPr>
                </w:p>
              </w:tc>
            </w:tr>
          </w:tbl>
          <w:p w14:paraId="4BC08997" w14:textId="77777777" w:rsidR="0035140C" w:rsidRPr="00DC31F5" w:rsidRDefault="00802D93" w:rsidP="008C2B3C">
            <w:pPr>
              <w:spacing w:line="240" w:lineRule="exact"/>
              <w:rPr>
                <w:rFonts w:ascii="Microsoft JhengHei" w:eastAsia="Microsoft JhengHei" w:hAnsi="Microsoft JhengHei" w:cs="Arial"/>
              </w:rPr>
            </w:pPr>
            <w:r w:rsidRPr="00DC31F5">
              <w:rPr>
                <w:rFonts w:ascii="Microsoft JhengHei" w:eastAsia="Microsoft JhengHei" w:hAnsi="Microsoft JhengHei" w:cs="Arial"/>
              </w:rPr>
              <w:t xml:space="preserve">                                                                           </w:t>
            </w:r>
            <w:r w:rsidR="008316D9" w:rsidRPr="00DC31F5">
              <w:rPr>
                <w:rFonts w:ascii="Microsoft JhengHei" w:eastAsia="Microsoft JhengHei" w:hAnsi="Microsoft JhengHei" w:cs="Arial"/>
              </w:rPr>
              <w:t xml:space="preserve">                                                                  </w:t>
            </w:r>
          </w:p>
          <w:p w14:paraId="6776B477" w14:textId="34BF53B1" w:rsidR="00802D93" w:rsidRPr="00DC31F5" w:rsidRDefault="0035140C" w:rsidP="008C2B3C">
            <w:pPr>
              <w:spacing w:line="240" w:lineRule="exact"/>
              <w:rPr>
                <w:rFonts w:ascii="Microsoft JhengHei" w:eastAsia="Microsoft JhengHei" w:hAnsi="Microsoft JhengHei" w:cs="Arial"/>
              </w:rPr>
            </w:pPr>
            <w:r w:rsidRPr="00DC31F5">
              <w:rPr>
                <w:rFonts w:ascii="Microsoft JhengHei" w:eastAsia="Microsoft JhengHei" w:hAnsi="Microsoft JhengHei" w:cs="Arial"/>
              </w:rPr>
              <w:t xml:space="preserve">                                                                                                                                             </w:t>
            </w:r>
            <w:r w:rsidR="00802D93" w:rsidRPr="00DC31F5">
              <w:rPr>
                <w:rFonts w:ascii="Microsoft JhengHei" w:eastAsia="Microsoft JhengHei" w:hAnsi="Microsoft JhengHei" w:cs="Arial"/>
              </w:rPr>
              <w:t>（30分）</w:t>
            </w:r>
          </w:p>
          <w:p w14:paraId="4FF61CCF" w14:textId="2D9F144A" w:rsidR="00802D93" w:rsidRPr="00DC31F5" w:rsidRDefault="00802D93" w:rsidP="008C2B3C">
            <w:pPr>
              <w:spacing w:line="240" w:lineRule="exact"/>
              <w:ind w:left="960"/>
              <w:rPr>
                <w:rFonts w:ascii="Microsoft JhengHei" w:eastAsia="Microsoft JhengHei" w:hAnsi="Microsoft JhengHei" w:cs="Arial"/>
                <w:b/>
              </w:rPr>
            </w:pPr>
            <w:r w:rsidRPr="00DC31F5">
              <w:rPr>
                <w:rFonts w:ascii="Microsoft JhengHei" w:eastAsia="Microsoft JhengHei" w:hAnsi="Microsoft JhengHei" w:cs="Arial"/>
              </w:rPr>
              <w:t xml:space="preserve">                                                         </w:t>
            </w:r>
            <w:r w:rsidR="008316D9" w:rsidRPr="00DC31F5">
              <w:rPr>
                <w:rFonts w:ascii="Microsoft JhengHei" w:eastAsia="Microsoft JhengHei" w:hAnsi="Microsoft JhengHei" w:cs="Arial"/>
              </w:rPr>
              <w:t xml:space="preserve">                                                      </w:t>
            </w:r>
            <w:r w:rsidRPr="00DC31F5">
              <w:rPr>
                <w:rFonts w:ascii="Microsoft JhengHei" w:eastAsia="Microsoft JhengHei" w:hAnsi="Microsoft JhengHei" w:cs="Arial"/>
              </w:rPr>
              <w:t xml:space="preserve">  </w:t>
            </w:r>
            <w:r w:rsidRPr="00DC31F5">
              <w:rPr>
                <w:rFonts w:ascii="Microsoft JhengHei" w:eastAsia="Microsoft JhengHei" w:hAnsi="Microsoft JhengHei" w:cs="Arial"/>
                <w:b/>
              </w:rPr>
              <w:t>（總計：100分）</w:t>
            </w:r>
          </w:p>
          <w:p w14:paraId="2FBC1A66" w14:textId="6E508F59" w:rsidR="00802D93" w:rsidRPr="00DC31F5" w:rsidRDefault="00802D93" w:rsidP="008C2B3C">
            <w:pPr>
              <w:spacing w:before="100" w:beforeAutospacing="1" w:after="100" w:afterAutospacing="1" w:line="240" w:lineRule="exact"/>
              <w:ind w:firstLine="526"/>
              <w:rPr>
                <w:rFonts w:ascii="Microsoft JhengHei" w:eastAsia="Microsoft JhengHei" w:hAnsi="Microsoft JhengHei" w:cs="Arial"/>
                <w:b/>
                <w:u w:val="single"/>
              </w:rPr>
            </w:pPr>
            <w:r w:rsidRPr="00DC31F5">
              <w:rPr>
                <w:rFonts w:ascii="Microsoft JhengHei" w:eastAsia="Microsoft JhengHei" w:hAnsi="Microsoft JhengHei" w:cs="Arial"/>
                <w:b/>
                <w:u w:val="single"/>
              </w:rPr>
              <w:t>備註</w:t>
            </w:r>
          </w:p>
          <w:p w14:paraId="5E4D95CB" w14:textId="71E8C462" w:rsidR="00802D93" w:rsidRPr="00DC31F5" w:rsidRDefault="00802D93" w:rsidP="00353DBE">
            <w:pPr>
              <w:widowControl w:val="0"/>
              <w:numPr>
                <w:ilvl w:val="0"/>
                <w:numId w:val="11"/>
              </w:numPr>
              <w:spacing w:after="0" w:line="240" w:lineRule="exact"/>
              <w:rPr>
                <w:rFonts w:ascii="Microsoft JhengHei" w:eastAsia="Microsoft JhengHei" w:hAnsi="Microsoft JhengHei" w:cs="Arial"/>
              </w:rPr>
            </w:pPr>
            <w:r w:rsidRPr="00DC31F5">
              <w:rPr>
                <w:rFonts w:ascii="Microsoft JhengHei" w:eastAsia="Microsoft JhengHei" w:hAnsi="Microsoft JhengHei" w:cs="Arial"/>
                <w:lang w:eastAsia="zh-HK"/>
              </w:rPr>
              <w:t>進行分析時，</w:t>
            </w:r>
            <w:r w:rsidR="00353DBE" w:rsidRPr="00353DBE">
              <w:rPr>
                <w:rFonts w:ascii="Microsoft JhengHei" w:eastAsia="Microsoft JhengHei" w:hAnsi="Microsoft JhengHei" w:cs="Arial" w:hint="eastAsia"/>
                <w:lang w:eastAsia="zh-HK"/>
              </w:rPr>
              <w:t>請</w:t>
            </w:r>
            <w:r w:rsidRPr="00DC31F5">
              <w:rPr>
                <w:rFonts w:ascii="Microsoft JhengHei" w:eastAsia="Microsoft JhengHei" w:hAnsi="Microsoft JhengHei" w:cs="Arial"/>
                <w:lang w:eastAsia="zh-HK"/>
              </w:rPr>
              <w:t>參考</w:t>
            </w:r>
            <w:r w:rsidR="0035140C" w:rsidRPr="00DC31F5">
              <w:rPr>
                <w:rFonts w:ascii="Microsoft JhengHei" w:eastAsia="Microsoft JhengHei" w:hAnsi="Microsoft JhengHei" w:cs="MS Gothic" w:hint="eastAsia"/>
                <w:b/>
              </w:rPr>
              <w:t>嘉</w:t>
            </w:r>
            <w:proofErr w:type="gramStart"/>
            <w:r w:rsidR="0035140C" w:rsidRPr="00DC31F5">
              <w:rPr>
                <w:rFonts w:ascii="Microsoft JhengHei" w:eastAsia="Microsoft JhengHei" w:hAnsi="Microsoft JhengHei" w:cs="MS Gothic" w:hint="eastAsia"/>
                <w:b/>
              </w:rPr>
              <w:t>里物流聯</w:t>
            </w:r>
            <w:proofErr w:type="gramEnd"/>
            <w:r w:rsidR="0035140C" w:rsidRPr="00DC31F5">
              <w:rPr>
                <w:rFonts w:ascii="Microsoft JhengHei" w:eastAsia="Microsoft JhengHei" w:hAnsi="Microsoft JhengHei" w:cs="MS Gothic" w:hint="eastAsia"/>
                <w:b/>
              </w:rPr>
              <w:t>網有限公司</w:t>
            </w:r>
            <w:r w:rsidRPr="00DC31F5">
              <w:rPr>
                <w:rFonts w:ascii="Microsoft JhengHei" w:eastAsia="Microsoft JhengHei" w:hAnsi="Microsoft JhengHei" w:cs="Arial"/>
                <w:b/>
                <w:lang w:eastAsia="zh-HK"/>
              </w:rPr>
              <w:t>網</w:t>
            </w:r>
            <w:r w:rsidRPr="00DC31F5">
              <w:rPr>
                <w:rFonts w:ascii="Microsoft JhengHei" w:eastAsia="Microsoft JhengHei" w:hAnsi="Microsoft JhengHei" w:cs="Arial" w:hint="eastAsia"/>
                <w:b/>
                <w:lang w:eastAsia="zh-HK"/>
              </w:rPr>
              <w:t>站</w:t>
            </w:r>
            <w:r w:rsidRPr="00DC31F5">
              <w:rPr>
                <w:rFonts w:ascii="Microsoft JhengHei" w:eastAsia="Microsoft JhengHei" w:hAnsi="Microsoft JhengHei" w:cs="Arial"/>
                <w:lang w:eastAsia="zh-HK"/>
              </w:rPr>
              <w:t>的資訊：</w:t>
            </w:r>
            <w:r w:rsidRPr="00DC31F5">
              <w:rPr>
                <w:rFonts w:ascii="Microsoft JhengHei" w:eastAsia="Microsoft JhengHei" w:hAnsi="Microsoft JhengHei" w:cs="Arial"/>
              </w:rPr>
              <w:t xml:space="preserve"> </w:t>
            </w:r>
          </w:p>
          <w:p w14:paraId="60568A41" w14:textId="1C1CEAC5" w:rsidR="008316D9" w:rsidRPr="00DC31F5" w:rsidRDefault="008316D9" w:rsidP="0035140C">
            <w:pPr>
              <w:pStyle w:val="ListParagraph"/>
              <w:numPr>
                <w:ilvl w:val="0"/>
                <w:numId w:val="17"/>
              </w:numPr>
              <w:rPr>
                <w:rFonts w:ascii="Microsoft JhengHei" w:eastAsia="Microsoft JhengHei" w:hAnsi="Microsoft JhengHei" w:cs="Arial"/>
                <w:lang w:eastAsia="zh-HK"/>
              </w:rPr>
            </w:pPr>
            <w:r w:rsidRPr="00DC31F5">
              <w:rPr>
                <w:rFonts w:ascii="Microsoft JhengHei" w:eastAsia="Microsoft JhengHei" w:hAnsi="Microsoft JhengHei" w:cs="Arial" w:hint="eastAsia"/>
                <w:lang w:eastAsia="zh-HK"/>
              </w:rPr>
              <w:t>20</w:t>
            </w:r>
            <w:r w:rsidR="0035140C" w:rsidRPr="00DC31F5">
              <w:rPr>
                <w:rFonts w:ascii="Microsoft JhengHei" w:eastAsia="Microsoft JhengHei" w:hAnsi="Microsoft JhengHei" w:cs="Arial"/>
                <w:lang w:eastAsia="zh-HK"/>
              </w:rPr>
              <w:t>21</w:t>
            </w:r>
            <w:r w:rsidRPr="00DC31F5">
              <w:rPr>
                <w:rFonts w:ascii="Microsoft JhengHei" w:eastAsia="Microsoft JhengHei" w:hAnsi="Microsoft JhengHei" w:cs="Arial" w:hint="eastAsia"/>
                <w:lang w:eastAsia="zh-HK"/>
              </w:rPr>
              <w:t>年年報網址</w:t>
            </w:r>
            <w:hyperlink r:id="rId9" w:history="1">
              <w:r w:rsidR="0035140C" w:rsidRPr="00DC31F5">
                <w:rPr>
                  <w:rStyle w:val="Hyperlink"/>
                  <w:rFonts w:ascii="Microsoft JhengHei" w:eastAsia="Microsoft JhengHei" w:hAnsi="Microsoft JhengHei" w:cs="Arial"/>
                </w:rPr>
                <w:t>https://www.kln.com/tc/investors/financial-reports-presentations/</w:t>
              </w:r>
            </w:hyperlink>
            <w:r w:rsidR="0035140C" w:rsidRPr="00DC31F5">
              <w:rPr>
                <w:rFonts w:ascii="Microsoft JhengHei" w:eastAsia="Microsoft JhengHei" w:hAnsi="Microsoft JhengHei"/>
              </w:rPr>
              <w:t xml:space="preserve"> </w:t>
            </w:r>
            <w:r w:rsidRPr="00DC31F5">
              <w:rPr>
                <w:rFonts w:ascii="Microsoft JhengHei" w:eastAsia="Microsoft JhengHei" w:hAnsi="Microsoft JhengHei" w:cs="Arial" w:hint="eastAsia"/>
                <w:lang w:eastAsia="zh-HK"/>
              </w:rPr>
              <w:t>；及</w:t>
            </w:r>
          </w:p>
          <w:p w14:paraId="6656CE81" w14:textId="1AF0C352" w:rsidR="00802D93" w:rsidRPr="00DC31F5" w:rsidRDefault="00AC5766" w:rsidP="00675B31">
            <w:pPr>
              <w:widowControl w:val="0"/>
              <w:numPr>
                <w:ilvl w:val="0"/>
                <w:numId w:val="17"/>
              </w:numPr>
              <w:spacing w:after="0" w:line="240" w:lineRule="exact"/>
              <w:rPr>
                <w:rFonts w:ascii="Microsoft JhengHei" w:eastAsia="Microsoft JhengHei" w:hAnsi="Microsoft JhengHei" w:cs="Arial"/>
                <w:lang w:eastAsia="zh-HK"/>
              </w:rPr>
            </w:pPr>
            <w:r w:rsidRPr="00DC31F5">
              <w:rPr>
                <w:rFonts w:ascii="Microsoft JhengHei" w:eastAsia="Microsoft JhengHei" w:hAnsi="Microsoft JhengHei" w:cs="Arial" w:hint="eastAsia"/>
              </w:rPr>
              <w:t>202</w:t>
            </w:r>
            <w:r w:rsidR="0035140C" w:rsidRPr="00DC31F5">
              <w:rPr>
                <w:rFonts w:ascii="Microsoft JhengHei" w:eastAsia="Microsoft JhengHei" w:hAnsi="Microsoft JhengHei" w:cs="Arial"/>
              </w:rPr>
              <w:t>1</w:t>
            </w:r>
            <w:r w:rsidR="0035140C" w:rsidRPr="00DC31F5">
              <w:rPr>
                <w:rFonts w:ascii="Microsoft JhengHei" w:eastAsia="Microsoft JhengHei" w:hAnsi="Microsoft JhengHei" w:cs="MS Gothic" w:hint="eastAsia"/>
              </w:rPr>
              <w:t>年可持續發展報告</w:t>
            </w:r>
            <w:r w:rsidR="008316D9" w:rsidRPr="00DC31F5">
              <w:rPr>
                <w:rFonts w:ascii="Microsoft JhengHei" w:eastAsia="Microsoft JhengHei" w:hAnsi="Microsoft JhengHei" w:cs="MS Gothic" w:hint="eastAsia"/>
              </w:rPr>
              <w:t>網址</w:t>
            </w:r>
            <w:hyperlink r:id="rId10" w:history="1">
              <w:r w:rsidR="00675B31" w:rsidRPr="00DC31F5">
                <w:rPr>
                  <w:rStyle w:val="Hyperlink"/>
                  <w:rFonts w:ascii="Microsoft JhengHei" w:eastAsia="Microsoft JhengHei" w:hAnsi="Microsoft JhengHei" w:cs="Arial"/>
                </w:rPr>
                <w:t>https://www.kln.com/tc/group/sustainability/sustainability-report/</w:t>
              </w:r>
            </w:hyperlink>
            <w:r w:rsidR="00675B31" w:rsidRPr="00DC31F5">
              <w:rPr>
                <w:rFonts w:ascii="Microsoft JhengHei" w:eastAsia="Microsoft JhengHei" w:hAnsi="Microsoft JhengHei"/>
              </w:rPr>
              <w:t xml:space="preserve"> </w:t>
            </w:r>
            <w:r w:rsidR="008316D9" w:rsidRPr="00DC31F5">
              <w:rPr>
                <w:rFonts w:ascii="Microsoft JhengHei" w:eastAsia="Microsoft JhengHei" w:hAnsi="Microsoft JhengHei" w:cs="Arial" w:hint="eastAsia"/>
              </w:rPr>
              <w:t>。</w:t>
            </w:r>
          </w:p>
          <w:p w14:paraId="6F7B0887" w14:textId="77777777" w:rsidR="008316D9" w:rsidRPr="00DC31F5" w:rsidRDefault="008316D9" w:rsidP="008316D9">
            <w:pPr>
              <w:widowControl w:val="0"/>
              <w:spacing w:after="0" w:line="240" w:lineRule="exact"/>
              <w:ind w:left="706"/>
              <w:jc w:val="both"/>
              <w:rPr>
                <w:rFonts w:ascii="Microsoft JhengHei" w:eastAsia="Microsoft JhengHei" w:hAnsi="Microsoft JhengHei" w:cs="Arial"/>
                <w:lang w:eastAsia="zh-HK"/>
              </w:rPr>
            </w:pPr>
          </w:p>
          <w:p w14:paraId="2B3D1916" w14:textId="352279DD" w:rsidR="00802D93" w:rsidRPr="002B7E89" w:rsidRDefault="00802D93" w:rsidP="00E93E65">
            <w:pPr>
              <w:widowControl w:val="0"/>
              <w:numPr>
                <w:ilvl w:val="0"/>
                <w:numId w:val="11"/>
              </w:numPr>
              <w:spacing w:after="0" w:line="240" w:lineRule="exact"/>
              <w:ind w:hanging="450"/>
              <w:jc w:val="both"/>
              <w:rPr>
                <w:rFonts w:ascii="Microsoft JhengHei" w:eastAsia="Microsoft JhengHei" w:hAnsi="Microsoft JhengHei" w:cs="Arial"/>
                <w:lang w:eastAsia="zh-HK"/>
              </w:rPr>
            </w:pPr>
            <w:bookmarkStart w:id="0" w:name="_GoBack"/>
            <w:r w:rsidRPr="00DC31F5">
              <w:rPr>
                <w:rFonts w:ascii="Microsoft JhengHei" w:eastAsia="Microsoft JhengHei" w:hAnsi="Microsoft JhengHei" w:cs="MS Gothic" w:hint="eastAsia"/>
              </w:rPr>
              <w:t>你</w:t>
            </w:r>
            <w:r w:rsidRPr="00DC31F5">
              <w:rPr>
                <w:rFonts w:ascii="Microsoft JhengHei" w:eastAsia="Microsoft JhengHei" w:hAnsi="Microsoft JhengHei" w:cs="Arial"/>
              </w:rPr>
              <w:t>須編製</w:t>
            </w:r>
            <w:r w:rsidRPr="00DC31F5">
              <w:rPr>
                <w:rFonts w:ascii="Microsoft JhengHei" w:eastAsia="Microsoft JhengHei" w:hAnsi="Microsoft JhengHei" w:cs="Arial"/>
                <w:b/>
                <w:u w:val="single"/>
              </w:rPr>
              <w:t>截至20</w:t>
            </w:r>
            <w:r w:rsidR="0035140C" w:rsidRPr="00DC31F5">
              <w:rPr>
                <w:rFonts w:ascii="Microsoft JhengHei" w:eastAsia="Microsoft JhengHei" w:hAnsi="Microsoft JhengHei" w:cs="Arial"/>
                <w:b/>
                <w:u w:val="single"/>
              </w:rPr>
              <w:t>20</w:t>
            </w:r>
            <w:r w:rsidRPr="00DC31F5">
              <w:rPr>
                <w:rFonts w:ascii="Microsoft JhengHei" w:eastAsia="Microsoft JhengHei" w:hAnsi="Microsoft JhengHei" w:cs="Arial"/>
                <w:b/>
                <w:u w:val="single"/>
              </w:rPr>
              <w:t>及20</w:t>
            </w:r>
            <w:r w:rsidR="00AD4E5F" w:rsidRPr="00DC31F5">
              <w:rPr>
                <w:rFonts w:ascii="Microsoft JhengHei" w:eastAsia="Microsoft JhengHei" w:hAnsi="Microsoft JhengHei" w:cs="Arial"/>
                <w:b/>
                <w:u w:val="single"/>
              </w:rPr>
              <w:t>2</w:t>
            </w:r>
            <w:r w:rsidR="0035140C" w:rsidRPr="00DC31F5">
              <w:rPr>
                <w:rFonts w:ascii="Microsoft JhengHei" w:eastAsia="Microsoft JhengHei" w:hAnsi="Microsoft JhengHei" w:cs="Arial"/>
                <w:b/>
                <w:u w:val="single"/>
              </w:rPr>
              <w:t>1</w:t>
            </w:r>
            <w:r w:rsidRPr="00DC31F5">
              <w:rPr>
                <w:rFonts w:ascii="Microsoft JhengHei" w:eastAsia="Microsoft JhengHei" w:hAnsi="Microsoft JhengHei" w:cs="Arial"/>
                <w:b/>
                <w:u w:val="single"/>
              </w:rPr>
              <w:t>年12月31日止過去兩年</w:t>
            </w:r>
            <w:r w:rsidRPr="00DC31F5">
              <w:rPr>
                <w:rFonts w:ascii="Microsoft JhengHei" w:eastAsia="Microsoft JhengHei" w:hAnsi="Microsoft JhengHei" w:cs="Arial"/>
              </w:rPr>
              <w:t>的財務分析列表，</w:t>
            </w:r>
            <w:r w:rsidRPr="002B7E89">
              <w:rPr>
                <w:rFonts w:ascii="Microsoft JhengHei" w:eastAsia="Microsoft JhengHei" w:hAnsi="Microsoft JhengHei" w:cs="Arial"/>
              </w:rPr>
              <w:t>並確定所有計</w:t>
            </w:r>
            <w:r w:rsidRPr="002B7E89">
              <w:rPr>
                <w:rFonts w:ascii="Microsoft JhengHei" w:eastAsia="Microsoft JhengHei" w:hAnsi="Microsoft JhengHei" w:cs="Arial" w:hint="eastAsia"/>
                <w:lang w:eastAsia="zh-HK"/>
              </w:rPr>
              <w:t>算</w:t>
            </w:r>
            <w:r w:rsidRPr="002B7E89">
              <w:rPr>
                <w:rFonts w:ascii="Microsoft JhengHei" w:eastAsia="Microsoft JhengHei" w:hAnsi="Microsoft JhengHei" w:cs="Arial"/>
              </w:rPr>
              <w:t>均</w:t>
            </w:r>
            <w:r w:rsidR="00FF4B8A" w:rsidRPr="001559EB">
              <w:rPr>
                <w:rFonts w:ascii="Microsoft JhengHei" w:eastAsia="Microsoft JhengHei" w:hAnsi="Microsoft JhengHei" w:cs="Arial" w:hint="eastAsia"/>
                <w:lang w:eastAsia="zh-TW"/>
              </w:rPr>
              <w:t>按</w:t>
            </w:r>
            <w:r w:rsidRPr="002B7E89">
              <w:rPr>
                <w:rFonts w:ascii="Microsoft JhengHei" w:eastAsia="Microsoft JhengHei" w:hAnsi="Microsoft JhengHei" w:cs="Arial"/>
              </w:rPr>
              <w:t>合適的公式進行。</w:t>
            </w:r>
            <w:r w:rsidRPr="002B7E89">
              <w:rPr>
                <w:rFonts w:ascii="Microsoft JhengHei" w:eastAsia="Microsoft JhengHei" w:hAnsi="Microsoft JhengHei" w:cs="Arial"/>
                <w:color w:val="000000"/>
                <w:lang w:eastAsia="zh-HK"/>
              </w:rPr>
              <w:t>所有</w:t>
            </w:r>
            <w:r w:rsidRPr="002B7E89">
              <w:rPr>
                <w:rFonts w:ascii="Microsoft JhengHei" w:eastAsia="Microsoft JhengHei" w:hAnsi="Microsoft JhengHei" w:cs="Arial" w:hint="eastAsia"/>
                <w:color w:val="000000"/>
                <w:lang w:eastAsia="zh-HK"/>
              </w:rPr>
              <w:t>答案</w:t>
            </w:r>
            <w:r w:rsidRPr="002B7E89">
              <w:rPr>
                <w:rFonts w:ascii="Microsoft JhengHei" w:eastAsia="Microsoft JhengHei" w:hAnsi="Microsoft JhengHei" w:cs="Arial"/>
                <w:color w:val="000000"/>
                <w:lang w:eastAsia="zh-HK"/>
              </w:rPr>
              <w:t>須列出運算步驟並</w:t>
            </w:r>
            <w:r w:rsidRPr="002B7E89">
              <w:rPr>
                <w:rFonts w:ascii="Microsoft JhengHei" w:eastAsia="Microsoft JhengHei" w:hAnsi="Microsoft JhengHei" w:cs="Arial"/>
                <w:lang w:eastAsia="zh-HK"/>
              </w:rPr>
              <w:t>計算至</w:t>
            </w:r>
            <w:r w:rsidR="00FF4B8A" w:rsidRPr="001559EB">
              <w:rPr>
                <w:rFonts w:ascii="Microsoft JhengHei" w:eastAsia="Microsoft JhengHei" w:hAnsi="Microsoft JhengHei" w:cs="Arial"/>
                <w:lang w:eastAsia="zh-HK"/>
              </w:rPr>
              <w:t>小數</w:t>
            </w:r>
            <w:r w:rsidR="00FF4B8A" w:rsidRPr="001559EB">
              <w:rPr>
                <w:rFonts w:ascii="Microsoft JhengHei" w:eastAsia="Microsoft JhengHei" w:hAnsi="Microsoft JhengHei" w:cs="Arial" w:hint="eastAsia"/>
                <w:lang w:eastAsia="zh-TW"/>
              </w:rPr>
              <w:t>點後</w:t>
            </w:r>
            <w:r w:rsidRPr="001559EB">
              <w:rPr>
                <w:rFonts w:ascii="Microsoft JhengHei" w:eastAsia="Microsoft JhengHei" w:hAnsi="Microsoft JhengHei" w:cs="Arial"/>
                <w:lang w:eastAsia="zh-HK"/>
              </w:rPr>
              <w:t>兩位</w:t>
            </w:r>
            <w:r w:rsidRPr="002B7E89">
              <w:rPr>
                <w:rFonts w:ascii="Microsoft JhengHei" w:eastAsia="Microsoft JhengHei" w:hAnsi="Microsoft JhengHei" w:cs="Arial"/>
                <w:color w:val="000000"/>
              </w:rPr>
              <w:t>。</w:t>
            </w:r>
          </w:p>
          <w:p w14:paraId="61F81BE2" w14:textId="77777777" w:rsidR="00802D93" w:rsidRPr="00DC31F5" w:rsidRDefault="00802D93" w:rsidP="00E93E65">
            <w:pPr>
              <w:spacing w:line="240" w:lineRule="exact"/>
              <w:ind w:left="960" w:hanging="450"/>
              <w:rPr>
                <w:rFonts w:ascii="Microsoft JhengHei" w:eastAsia="Microsoft JhengHei" w:hAnsi="Microsoft JhengHei" w:cs="Arial"/>
                <w:lang w:eastAsia="zh-HK"/>
              </w:rPr>
            </w:pPr>
          </w:p>
          <w:p w14:paraId="0652A477" w14:textId="77777777" w:rsidR="00802D93" w:rsidRPr="00DC31F5" w:rsidRDefault="00802D93" w:rsidP="00E93E65">
            <w:pPr>
              <w:widowControl w:val="0"/>
              <w:numPr>
                <w:ilvl w:val="0"/>
                <w:numId w:val="11"/>
              </w:numPr>
              <w:spacing w:after="0" w:line="240" w:lineRule="exact"/>
              <w:ind w:hanging="450"/>
              <w:jc w:val="both"/>
              <w:rPr>
                <w:rFonts w:ascii="Microsoft JhengHei" w:eastAsia="Microsoft JhengHei" w:hAnsi="Microsoft JhengHei" w:cs="Arial"/>
                <w:iCs/>
              </w:rPr>
            </w:pPr>
            <w:r w:rsidRPr="00DC31F5">
              <w:rPr>
                <w:rFonts w:ascii="Microsoft JhengHei" w:eastAsia="Microsoft JhengHei" w:hAnsi="Microsoft JhengHei" w:cs="MS Gothic" w:hint="eastAsia"/>
              </w:rPr>
              <w:t>分析報告所用的一切參考資料</w:t>
            </w:r>
            <w:r w:rsidRPr="00DC31F5">
              <w:rPr>
                <w:rFonts w:ascii="Microsoft JhengHei" w:eastAsia="Microsoft JhengHei" w:hAnsi="Microsoft JhengHei" w:cs="Malgun Gothic Semilight" w:hint="eastAsia"/>
              </w:rPr>
              <w:t>，</w:t>
            </w:r>
            <w:r w:rsidRPr="00DC31F5">
              <w:rPr>
                <w:rFonts w:ascii="Microsoft JhengHei" w:eastAsia="Microsoft JhengHei" w:hAnsi="Microsoft JhengHei" w:cs="MS Gothic" w:hint="eastAsia"/>
              </w:rPr>
              <w:t>均須清晰引述資料來源</w:t>
            </w:r>
            <w:r w:rsidRPr="00DC31F5">
              <w:rPr>
                <w:rFonts w:ascii="Microsoft JhengHei" w:eastAsia="Microsoft JhengHei" w:hAnsi="Microsoft JhengHei" w:cs="Arial"/>
              </w:rPr>
              <w:t>。</w:t>
            </w:r>
            <w:r w:rsidRPr="00DC31F5">
              <w:rPr>
                <w:rFonts w:ascii="Microsoft JhengHei" w:eastAsia="Microsoft JhengHei" w:hAnsi="Microsoft JhengHei" w:cs="Arial"/>
                <w:b/>
                <w:color w:val="000000"/>
              </w:rPr>
              <w:br w:type="page"/>
            </w:r>
            <w:bookmarkEnd w:id="0"/>
          </w:p>
        </w:tc>
      </w:tr>
    </w:tbl>
    <w:p w14:paraId="455F05C0" w14:textId="77777777" w:rsidR="000E7700" w:rsidRPr="00DC31F5" w:rsidRDefault="000E7700" w:rsidP="00593773">
      <w:pPr>
        <w:pStyle w:val="Normal1"/>
        <w:rPr>
          <w:rFonts w:ascii="Microsoft JhengHei" w:eastAsia="Microsoft JhengHei" w:hAnsi="Microsoft JhengHei" w:cs="Arial"/>
          <w:b/>
          <w:sz w:val="22"/>
          <w:szCs w:val="22"/>
          <w:u w:val="single"/>
        </w:rPr>
      </w:pPr>
    </w:p>
    <w:p w14:paraId="37E22E9C" w14:textId="77777777" w:rsidR="000D7BD8" w:rsidRPr="00DC31F5" w:rsidRDefault="000D7BD8" w:rsidP="000D7BD8">
      <w:pPr>
        <w:spacing w:line="280" w:lineRule="exact"/>
        <w:rPr>
          <w:rFonts w:ascii="Microsoft JhengHei" w:eastAsia="Microsoft JhengHei" w:hAnsi="Microsoft JhengHei" w:cs="Arial"/>
          <w:b/>
          <w:iCs/>
          <w:u w:val="single"/>
        </w:rPr>
      </w:pPr>
      <w:r w:rsidRPr="00DC31F5">
        <w:rPr>
          <w:rFonts w:ascii="Microsoft JhengHei" w:eastAsia="Microsoft JhengHei" w:hAnsi="Microsoft JhengHei" w:cs="MS Gothic" w:hint="eastAsia"/>
          <w:b/>
          <w:iCs/>
          <w:u w:val="single"/>
        </w:rPr>
        <w:t>參考資料</w:t>
      </w:r>
    </w:p>
    <w:tbl>
      <w:tblPr>
        <w:tblpPr w:leftFromText="180" w:rightFromText="180" w:vertAnchor="text" w:horzAnchor="margin" w:tblpY="120"/>
        <w:tblW w:w="8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43"/>
      </w:tblGrid>
      <w:tr w:rsidR="002E25DE" w:rsidRPr="00DC31F5" w14:paraId="4599C6BE" w14:textId="77777777" w:rsidTr="000B5547">
        <w:tc>
          <w:tcPr>
            <w:tcW w:w="8843" w:type="dxa"/>
            <w:tcBorders>
              <w:top w:val="nil"/>
              <w:left w:val="nil"/>
              <w:bottom w:val="nil"/>
              <w:right w:val="nil"/>
            </w:tcBorders>
          </w:tcPr>
          <w:p w14:paraId="452F609A" w14:textId="15E451A6" w:rsidR="002E25DE" w:rsidRPr="00DC31F5" w:rsidRDefault="000D7BD8" w:rsidP="00A66507">
            <w:pPr>
              <w:pStyle w:val="Normal1"/>
              <w:numPr>
                <w:ilvl w:val="0"/>
                <w:numId w:val="25"/>
              </w:numPr>
              <w:ind w:right="-113"/>
              <w:jc w:val="left"/>
              <w:rPr>
                <w:rFonts w:ascii="Microsoft JhengHei" w:eastAsia="Microsoft JhengHei" w:hAnsi="Microsoft JhengHei" w:cs="Arial"/>
                <w:b/>
                <w:sz w:val="22"/>
                <w:szCs w:val="22"/>
              </w:rPr>
            </w:pPr>
            <w:r w:rsidRPr="00DC31F5">
              <w:rPr>
                <w:rFonts w:ascii="Microsoft JhengHei" w:eastAsia="Microsoft JhengHei" w:hAnsi="Microsoft JhengHei" w:cs="Arial"/>
                <w:b/>
                <w:iCs/>
                <w:sz w:val="22"/>
              </w:rPr>
              <w:t>HKICPA</w:t>
            </w:r>
            <w:r w:rsidRPr="00DC31F5">
              <w:rPr>
                <w:rFonts w:ascii="Microsoft JhengHei" w:eastAsia="Microsoft JhengHei" w:hAnsi="Microsoft JhengHei" w:cs="MS Gothic" w:hint="eastAsia"/>
                <w:b/>
                <w:sz w:val="22"/>
              </w:rPr>
              <w:t>會計及商業管理個案比賽網頁</w:t>
            </w:r>
            <w:r w:rsidRPr="00DC31F5">
              <w:rPr>
                <w:rFonts w:ascii="Microsoft JhengHei" w:eastAsia="Microsoft JhengHei" w:hAnsi="Microsoft JhengHei" w:cs="Arial"/>
                <w:b/>
                <w:iCs/>
                <w:sz w:val="22"/>
              </w:rPr>
              <w:t xml:space="preserve"> </w:t>
            </w:r>
            <w:r w:rsidRPr="00DC31F5">
              <w:rPr>
                <w:rFonts w:ascii="Microsoft JhengHei" w:eastAsia="Microsoft JhengHei" w:hAnsi="Microsoft JhengHei" w:cs="Arial" w:hint="eastAsia"/>
                <w:b/>
                <w:iCs/>
                <w:sz w:val="22"/>
              </w:rPr>
              <w:t xml:space="preserve"> </w:t>
            </w:r>
          </w:p>
        </w:tc>
      </w:tr>
      <w:tr w:rsidR="002E25DE" w:rsidRPr="00DC31F5" w14:paraId="00A0A2F9" w14:textId="77777777" w:rsidTr="000B5547">
        <w:tc>
          <w:tcPr>
            <w:tcW w:w="8843" w:type="dxa"/>
            <w:tcBorders>
              <w:top w:val="nil"/>
              <w:left w:val="nil"/>
              <w:bottom w:val="nil"/>
              <w:right w:val="nil"/>
            </w:tcBorders>
          </w:tcPr>
          <w:p w14:paraId="376A35D9" w14:textId="032791F5" w:rsidR="002E25DE" w:rsidRPr="00DC31F5" w:rsidRDefault="00A66507" w:rsidP="002E25DE">
            <w:pPr>
              <w:pStyle w:val="Normal1"/>
              <w:ind w:left="-109" w:right="-113"/>
              <w:jc w:val="left"/>
              <w:rPr>
                <w:rFonts w:ascii="Microsoft JhengHei" w:eastAsia="Microsoft JhengHei" w:hAnsi="Microsoft JhengHei" w:cs="Arial"/>
                <w:sz w:val="22"/>
                <w:szCs w:val="22"/>
              </w:rPr>
            </w:pPr>
            <w:r>
              <w:rPr>
                <w:rFonts w:ascii="Microsoft JhengHei" w:eastAsia="Microsoft JhengHei" w:hAnsi="Microsoft JhengHei"/>
              </w:rPr>
              <w:t xml:space="preserve">      </w:t>
            </w:r>
            <w:hyperlink r:id="rId11" w:history="1">
              <w:r w:rsidR="00AD4E5F" w:rsidRPr="00DC31F5">
                <w:rPr>
                  <w:rStyle w:val="Hyperlink"/>
                  <w:rFonts w:ascii="Microsoft JhengHei" w:eastAsia="Microsoft JhengHei" w:hAnsi="Microsoft JhengHei" w:cs="Arial"/>
                  <w:sz w:val="22"/>
                  <w:szCs w:val="22"/>
                </w:rPr>
                <w:t>https://www.hkicpa.org.hk/amcc</w:t>
              </w:r>
            </w:hyperlink>
          </w:p>
        </w:tc>
      </w:tr>
      <w:tr w:rsidR="002E25DE" w:rsidRPr="00DC31F5" w14:paraId="5B421A1C" w14:textId="77777777" w:rsidTr="000B5547">
        <w:trPr>
          <w:trHeight w:val="77"/>
        </w:trPr>
        <w:tc>
          <w:tcPr>
            <w:tcW w:w="8843" w:type="dxa"/>
            <w:tcBorders>
              <w:top w:val="nil"/>
              <w:left w:val="nil"/>
              <w:bottom w:val="nil"/>
              <w:right w:val="nil"/>
            </w:tcBorders>
          </w:tcPr>
          <w:p w14:paraId="2D98D578" w14:textId="3B10481C" w:rsidR="002E25DE" w:rsidRPr="00DC31F5" w:rsidRDefault="002E25DE" w:rsidP="002E25DE">
            <w:pPr>
              <w:pStyle w:val="Normal1"/>
              <w:ind w:left="-109" w:right="-113"/>
              <w:rPr>
                <w:rFonts w:ascii="Microsoft JhengHei" w:eastAsia="Microsoft JhengHei" w:hAnsi="Microsoft JhengHei" w:cs="Arial"/>
                <w:b/>
                <w:sz w:val="22"/>
                <w:szCs w:val="22"/>
              </w:rPr>
            </w:pPr>
          </w:p>
        </w:tc>
      </w:tr>
      <w:tr w:rsidR="002E25DE" w:rsidRPr="00DC31F5" w14:paraId="6C4A4904" w14:textId="77777777" w:rsidTr="000B5547">
        <w:trPr>
          <w:trHeight w:val="128"/>
        </w:trPr>
        <w:tc>
          <w:tcPr>
            <w:tcW w:w="8843" w:type="dxa"/>
            <w:tcBorders>
              <w:top w:val="nil"/>
              <w:left w:val="nil"/>
              <w:bottom w:val="nil"/>
              <w:right w:val="nil"/>
            </w:tcBorders>
          </w:tcPr>
          <w:p w14:paraId="1276223A" w14:textId="2A2F8008" w:rsidR="004C42B6" w:rsidRPr="00DC31F5" w:rsidRDefault="004C42B6" w:rsidP="00A66507">
            <w:pPr>
              <w:pStyle w:val="Normal1"/>
              <w:numPr>
                <w:ilvl w:val="0"/>
                <w:numId w:val="25"/>
              </w:numPr>
              <w:ind w:right="-113"/>
              <w:rPr>
                <w:rFonts w:ascii="Microsoft JhengHei" w:eastAsia="Microsoft JhengHei" w:hAnsi="Microsoft JhengHei" w:cs="Arial"/>
                <w:b/>
                <w:sz w:val="22"/>
                <w:szCs w:val="22"/>
              </w:rPr>
            </w:pPr>
            <w:r w:rsidRPr="00DC31F5">
              <w:rPr>
                <w:rFonts w:ascii="Microsoft JhengHei" w:eastAsia="Microsoft JhengHei" w:hAnsi="Microsoft JhengHei" w:cs="MS Gothic" w:hint="eastAsia"/>
                <w:b/>
                <w:sz w:val="22"/>
                <w:szCs w:val="22"/>
              </w:rPr>
              <w:t>嘉</w:t>
            </w:r>
            <w:proofErr w:type="gramStart"/>
            <w:r w:rsidRPr="00DC31F5">
              <w:rPr>
                <w:rFonts w:ascii="Microsoft JhengHei" w:eastAsia="Microsoft JhengHei" w:hAnsi="Microsoft JhengHei" w:cs="MS Gothic" w:hint="eastAsia"/>
                <w:b/>
                <w:sz w:val="22"/>
                <w:szCs w:val="22"/>
              </w:rPr>
              <w:t>里物流聯</w:t>
            </w:r>
            <w:proofErr w:type="gramEnd"/>
            <w:r w:rsidRPr="00DC31F5">
              <w:rPr>
                <w:rFonts w:ascii="Microsoft JhengHei" w:eastAsia="Microsoft JhengHei" w:hAnsi="Microsoft JhengHei" w:cs="MS Gothic" w:hint="eastAsia"/>
                <w:b/>
                <w:sz w:val="22"/>
                <w:szCs w:val="22"/>
              </w:rPr>
              <w:t>網有限公司</w:t>
            </w:r>
            <w:r w:rsidRPr="00DC31F5">
              <w:rPr>
                <w:rFonts w:ascii="Microsoft JhengHei" w:eastAsia="Microsoft JhengHei" w:hAnsi="Microsoft JhengHei" w:cs="MS Gothic" w:hint="eastAsia"/>
                <w:b/>
                <w:sz w:val="22"/>
              </w:rPr>
              <w:t>網頁</w:t>
            </w:r>
          </w:p>
          <w:p w14:paraId="2B04A568" w14:textId="179B5EE9" w:rsidR="002E25DE" w:rsidRPr="00DC31F5" w:rsidRDefault="00A66507" w:rsidP="004C42B6">
            <w:pPr>
              <w:pStyle w:val="Normal1"/>
              <w:ind w:left="-109" w:right="-113"/>
              <w:rPr>
                <w:rFonts w:ascii="Microsoft JhengHei" w:eastAsia="Microsoft JhengHei" w:hAnsi="Microsoft JhengHei" w:cs="Arial"/>
                <w:sz w:val="22"/>
                <w:szCs w:val="22"/>
              </w:rPr>
            </w:pPr>
            <w:r>
              <w:rPr>
                <w:rFonts w:ascii="Microsoft JhengHei" w:eastAsia="Microsoft JhengHei" w:hAnsi="Microsoft JhengHei"/>
              </w:rPr>
              <w:t xml:space="preserve">      </w:t>
            </w:r>
            <w:hyperlink r:id="rId12" w:history="1">
              <w:r w:rsidR="004C42B6" w:rsidRPr="00DC31F5">
                <w:rPr>
                  <w:rStyle w:val="Hyperlink"/>
                  <w:rFonts w:ascii="Microsoft JhengHei" w:eastAsia="Microsoft JhengHei" w:hAnsi="Microsoft JhengHei" w:cs="Arial"/>
                  <w:sz w:val="22"/>
                  <w:szCs w:val="22"/>
                </w:rPr>
                <w:t>https://www.kln.com/tc/</w:t>
              </w:r>
            </w:hyperlink>
            <w:r w:rsidR="004C42B6" w:rsidRPr="00DC31F5">
              <w:rPr>
                <w:rFonts w:ascii="Microsoft JhengHei" w:eastAsia="Microsoft JhengHei" w:hAnsi="Microsoft JhengHei" w:cs="Arial"/>
                <w:sz w:val="22"/>
                <w:szCs w:val="22"/>
              </w:rPr>
              <w:t xml:space="preserve"> </w:t>
            </w:r>
          </w:p>
        </w:tc>
      </w:tr>
      <w:tr w:rsidR="002E25DE" w:rsidRPr="00DC31F5" w14:paraId="468C813B" w14:textId="77777777" w:rsidTr="000B5547">
        <w:tc>
          <w:tcPr>
            <w:tcW w:w="8843" w:type="dxa"/>
            <w:tcBorders>
              <w:top w:val="nil"/>
              <w:left w:val="nil"/>
              <w:bottom w:val="nil"/>
              <w:right w:val="nil"/>
            </w:tcBorders>
          </w:tcPr>
          <w:p w14:paraId="78E00E2B" w14:textId="483AAABF" w:rsidR="002E25DE" w:rsidRPr="00DC31F5" w:rsidRDefault="002E25DE" w:rsidP="002E25DE">
            <w:pPr>
              <w:pStyle w:val="Normal1"/>
              <w:ind w:left="-109" w:right="-113"/>
              <w:rPr>
                <w:rFonts w:ascii="Microsoft JhengHei" w:eastAsia="Microsoft JhengHei" w:hAnsi="Microsoft JhengHei" w:cs="Arial"/>
                <w:color w:val="0400FF"/>
                <w:sz w:val="22"/>
                <w:szCs w:val="22"/>
              </w:rPr>
            </w:pPr>
          </w:p>
        </w:tc>
      </w:tr>
    </w:tbl>
    <w:p w14:paraId="1C3878A1" w14:textId="60ADD998" w:rsidR="00197270" w:rsidRPr="00DC31F5" w:rsidRDefault="00197270" w:rsidP="00FD106A">
      <w:pPr>
        <w:pStyle w:val="Normal1"/>
        <w:spacing w:line="360" w:lineRule="auto"/>
        <w:rPr>
          <w:rFonts w:ascii="Microsoft JhengHei" w:eastAsia="Microsoft JhengHei" w:hAnsi="Microsoft JhengHei" w:cs="Arial"/>
          <w:sz w:val="22"/>
          <w:szCs w:val="22"/>
        </w:rPr>
      </w:pPr>
    </w:p>
    <w:p w14:paraId="088174CA" w14:textId="696A1151" w:rsidR="00691F97" w:rsidRPr="00DC31F5" w:rsidRDefault="00691F97" w:rsidP="00FD106A">
      <w:pPr>
        <w:pStyle w:val="Normal1"/>
        <w:spacing w:line="360" w:lineRule="auto"/>
        <w:rPr>
          <w:rFonts w:ascii="Microsoft JhengHei" w:eastAsia="Microsoft JhengHei" w:hAnsi="Microsoft JhengHei" w:cs="Arial"/>
          <w:sz w:val="22"/>
          <w:szCs w:val="22"/>
        </w:rPr>
      </w:pPr>
    </w:p>
    <w:p w14:paraId="25274983" w14:textId="6F3BEE72" w:rsidR="00691F97" w:rsidRPr="00DC31F5" w:rsidRDefault="00691F97" w:rsidP="00FD106A">
      <w:pPr>
        <w:pStyle w:val="Normal1"/>
        <w:spacing w:line="360" w:lineRule="auto"/>
        <w:rPr>
          <w:rFonts w:ascii="Microsoft JhengHei" w:eastAsia="Microsoft JhengHei" w:hAnsi="Microsoft JhengHei" w:cs="Arial"/>
          <w:sz w:val="22"/>
          <w:szCs w:val="22"/>
        </w:rPr>
      </w:pPr>
    </w:p>
    <w:p w14:paraId="69376CAB" w14:textId="0E50D3A3" w:rsidR="00691F97" w:rsidRDefault="00691F97">
      <w:pPr>
        <w:rPr>
          <w:rFonts w:ascii="Arial" w:eastAsia="Times New Roman" w:hAnsi="Arial" w:cs="Arial"/>
          <w:color w:val="000000"/>
          <w:lang w:val="en-US" w:eastAsia="zh-TW"/>
        </w:rPr>
      </w:pPr>
      <w:r>
        <w:rPr>
          <w:rFonts w:ascii="Arial" w:eastAsia="Times New Roman" w:hAnsi="Arial" w:cs="Arial"/>
        </w:rPr>
        <w:br w:type="page"/>
      </w:r>
    </w:p>
    <w:p w14:paraId="0E7537B3" w14:textId="77777777" w:rsidR="00691F97" w:rsidRPr="00DC31F5" w:rsidRDefault="00691F97" w:rsidP="00691F97">
      <w:pPr>
        <w:pStyle w:val="NormalWeb"/>
        <w:shd w:val="clear" w:color="auto" w:fill="FFFFFF"/>
        <w:spacing w:line="360" w:lineRule="exact"/>
        <w:ind w:right="170"/>
        <w:rPr>
          <w:rFonts w:ascii="Microsoft JhengHei" w:eastAsia="Microsoft JhengHei" w:hAnsi="Microsoft JhengHei" w:cs="PMingLiU"/>
          <w:b/>
          <w:sz w:val="22"/>
          <w:szCs w:val="22"/>
        </w:rPr>
      </w:pPr>
      <w:r w:rsidRPr="00DC31F5">
        <w:rPr>
          <w:rFonts w:ascii="Microsoft JhengHei" w:eastAsia="Microsoft JhengHei" w:hAnsi="Microsoft JhengHei" w:cs="MS Gothic" w:hint="eastAsia"/>
          <w:b/>
          <w:sz w:val="22"/>
          <w:szCs w:val="22"/>
        </w:rPr>
        <w:lastRenderedPageBreak/>
        <w:t>書面報告格式及規則</w:t>
      </w:r>
    </w:p>
    <w:p w14:paraId="41E67DD5" w14:textId="06A9DA65" w:rsidR="00691F97" w:rsidRPr="00DC31F5" w:rsidRDefault="00691F97" w:rsidP="00E1491C">
      <w:pPr>
        <w:widowControl w:val="0"/>
        <w:numPr>
          <w:ilvl w:val="0"/>
          <w:numId w:val="22"/>
        </w:numPr>
        <w:tabs>
          <w:tab w:val="left" w:pos="360"/>
        </w:tabs>
        <w:spacing w:before="100" w:beforeAutospacing="1" w:after="100" w:afterAutospacing="1" w:line="360" w:lineRule="exact"/>
        <w:ind w:left="360" w:hanging="360"/>
        <w:jc w:val="both"/>
        <w:rPr>
          <w:rFonts w:ascii="Microsoft JhengHei" w:eastAsia="Microsoft JhengHei" w:hAnsi="Microsoft JhengHei" w:cs="Arial"/>
        </w:rPr>
      </w:pPr>
      <w:r w:rsidRPr="00DC31F5">
        <w:rPr>
          <w:rFonts w:ascii="Microsoft JhengHei" w:eastAsia="Microsoft JhengHei" w:hAnsi="Microsoft JhengHei" w:cs="MS Gothic" w:hint="eastAsia"/>
        </w:rPr>
        <w:t>每位參賽學生或每隊隊伍須提交一份以英文或中文撰寫的分析報告</w:t>
      </w:r>
      <w:r w:rsidRPr="00DC31F5">
        <w:rPr>
          <w:rFonts w:ascii="Microsoft JhengHei" w:eastAsia="Microsoft JhengHei" w:hAnsi="Microsoft JhengHei" w:cs="Malgun Gothic Semilight" w:hint="eastAsia"/>
        </w:rPr>
        <w:t>。</w:t>
      </w:r>
      <w:r w:rsidRPr="00DC31F5">
        <w:rPr>
          <w:rFonts w:ascii="Microsoft JhengHei" w:eastAsia="Microsoft JhengHei" w:hAnsi="Microsoft JhengHei" w:cs="MS Gothic" w:hint="eastAsia"/>
        </w:rPr>
        <w:t>所採用之語言按報名時的選擇為準</w:t>
      </w:r>
      <w:r w:rsidRPr="00DC31F5">
        <w:rPr>
          <w:rFonts w:ascii="Microsoft JhengHei" w:eastAsia="Microsoft JhengHei" w:hAnsi="Microsoft JhengHei" w:cs="Malgun Gothic Semilight" w:hint="eastAsia"/>
        </w:rPr>
        <w:t>。</w:t>
      </w:r>
      <w:r w:rsidR="00F63FC2" w:rsidRPr="00DC31F5">
        <w:rPr>
          <w:rFonts w:ascii="Microsoft JhengHei" w:eastAsia="Microsoft JhengHei" w:hAnsi="Microsoft JhengHei" w:cs="MS Gothic" w:hint="eastAsia"/>
        </w:rPr>
        <w:t>報</w:t>
      </w:r>
      <w:r w:rsidR="00FF4B8A" w:rsidRPr="001559EB">
        <w:rPr>
          <w:rFonts w:ascii="Microsoft JhengHei" w:eastAsia="Microsoft JhengHei" w:hAnsi="Microsoft JhengHei" w:cs="MS Gothic" w:hint="eastAsia"/>
          <w:lang w:eastAsia="zh-TW"/>
        </w:rPr>
        <w:t>告</w:t>
      </w:r>
      <w:r w:rsidR="00F63FC2" w:rsidRPr="00DC31F5">
        <w:rPr>
          <w:rFonts w:ascii="Microsoft JhengHei" w:eastAsia="Microsoft JhengHei" w:hAnsi="Microsoft JhengHei" w:cs="MS Gothic" w:hint="eastAsia"/>
        </w:rPr>
        <w:t>須包括以下</w:t>
      </w:r>
      <w:r w:rsidR="00F63FC2" w:rsidRPr="00DC31F5">
        <w:rPr>
          <w:rFonts w:ascii="Microsoft JhengHei" w:eastAsia="Microsoft JhengHei" w:hAnsi="Microsoft JhengHei" w:cs="Microsoft JhengHei" w:hint="eastAsia"/>
        </w:rPr>
        <w:t>內</w:t>
      </w:r>
      <w:r w:rsidR="00F63FC2" w:rsidRPr="00DC31F5">
        <w:rPr>
          <w:rFonts w:ascii="Microsoft JhengHei" w:eastAsia="Microsoft JhengHei" w:hAnsi="Microsoft JhengHei" w:cs="MS Gothic" w:hint="eastAsia"/>
        </w:rPr>
        <w:t>容：</w:t>
      </w:r>
    </w:p>
    <w:p w14:paraId="427629DF" w14:textId="1172273A" w:rsidR="00691F97" w:rsidRPr="00DC31F5" w:rsidRDefault="00691F97" w:rsidP="00691F97">
      <w:pPr>
        <w:spacing w:before="100" w:beforeAutospacing="1" w:after="100" w:afterAutospacing="1" w:line="360" w:lineRule="exact"/>
        <w:rPr>
          <w:rFonts w:ascii="Microsoft JhengHei" w:eastAsia="Microsoft JhengHei" w:hAnsi="Microsoft JhengHei" w:cs="Arial"/>
        </w:rPr>
      </w:pPr>
      <w:r w:rsidRPr="00DC31F5">
        <w:rPr>
          <w:rFonts w:ascii="Microsoft JhengHei" w:eastAsia="Microsoft JhengHei" w:hAnsi="Microsoft JhengHei" w:cs="Arial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B709B3" wp14:editId="6691E9D7">
                <wp:simplePos x="0" y="0"/>
                <wp:positionH relativeFrom="margin">
                  <wp:align>center</wp:align>
                </wp:positionH>
                <wp:positionV relativeFrom="paragraph">
                  <wp:posOffset>12065</wp:posOffset>
                </wp:positionV>
                <wp:extent cx="5419725" cy="2495550"/>
                <wp:effectExtent l="0" t="0" r="28575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2495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1890B4" w14:textId="77777777" w:rsidR="00691F97" w:rsidRPr="00BC2897" w:rsidRDefault="00691F97" w:rsidP="00691F97">
                            <w:pPr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spacing w:after="0" w:line="240" w:lineRule="exact"/>
                              <w:ind w:left="426" w:hanging="426"/>
                              <w:jc w:val="both"/>
                              <w:rPr>
                                <w:rFonts w:ascii="PMingLiU-ExtB" w:eastAsia="PMingLiU-ExtB" w:hAnsi="PMingLiU-ExtB"/>
                                <w:i/>
                                <w:lang w:eastAsia="zh-HK"/>
                              </w:rPr>
                            </w:pPr>
                            <w:r w:rsidRPr="00BC2897">
                              <w:rPr>
                                <w:rFonts w:ascii="MS Gothic" w:eastAsia="MS Gothic" w:hAnsi="MS Gothic" w:cs="MS Gothic" w:hint="eastAsia"/>
                              </w:rPr>
                              <w:t>封面頁</w:t>
                            </w:r>
                            <w:r w:rsidRPr="00BC2897">
                              <w:rPr>
                                <w:rFonts w:ascii="PMingLiU-ExtB" w:eastAsia="PMingLiU-ExtB" w:hAnsi="PMingLiU-ExtB" w:cs="Arial" w:hint="eastAsia"/>
                              </w:rPr>
                              <w:t xml:space="preserve">* </w:t>
                            </w:r>
                            <w:r w:rsidRPr="00BC2897">
                              <w:rPr>
                                <w:rFonts w:ascii="PMingLiU-ExtB" w:eastAsia="PMingLiU-ExtB" w:hAnsi="PMingLiU-ExtB" w:cs="Arial" w:hint="eastAsia"/>
                                <w:i/>
                              </w:rPr>
                              <w:t xml:space="preserve"> (</w:t>
                            </w:r>
                            <w:r w:rsidRPr="00BC2897">
                              <w:rPr>
                                <w:rFonts w:ascii="MS Gothic" w:eastAsia="MS Gothic" w:hAnsi="MS Gothic" w:cs="MS Gothic" w:hint="eastAsia"/>
                                <w:i/>
                              </w:rPr>
                              <w:t>不計入限制頁數</w:t>
                            </w:r>
                            <w:r w:rsidRPr="00BC2897">
                              <w:rPr>
                                <w:rFonts w:ascii="SimSun" w:eastAsia="SimSun" w:hAnsi="SimSun" w:cs="SimSun" w:hint="eastAsia"/>
                                <w:i/>
                              </w:rPr>
                              <w:t>內</w:t>
                            </w:r>
                            <w:r w:rsidRPr="00BC2897">
                              <w:rPr>
                                <w:rFonts w:ascii="PMingLiU-ExtB" w:eastAsia="PMingLiU-ExtB" w:hAnsi="PMingLiU-ExtB" w:cs="Arial" w:hint="eastAsia"/>
                                <w:i/>
                              </w:rPr>
                              <w:t>)</w:t>
                            </w:r>
                          </w:p>
                          <w:p w14:paraId="1A73EA70" w14:textId="77777777" w:rsidR="00691F97" w:rsidRPr="00BC2897" w:rsidRDefault="00691F97" w:rsidP="00691F97">
                            <w:pPr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spacing w:after="0" w:line="240" w:lineRule="exact"/>
                              <w:ind w:left="426" w:hanging="426"/>
                              <w:jc w:val="both"/>
                              <w:rPr>
                                <w:rFonts w:ascii="PMingLiU-ExtB" w:eastAsia="PMingLiU-ExtB" w:hAnsi="PMingLiU-ExtB"/>
                                <w:lang w:eastAsia="zh-HK"/>
                              </w:rPr>
                            </w:pPr>
                            <w:r w:rsidRPr="00BC2897">
                              <w:rPr>
                                <w:rFonts w:ascii="MS Gothic" w:eastAsia="MS Gothic" w:hAnsi="MS Gothic" w:cs="MS Gothic" w:hint="eastAsia"/>
                              </w:rPr>
                              <w:t>目錄</w:t>
                            </w:r>
                          </w:p>
                          <w:p w14:paraId="6BF58222" w14:textId="4C3CCA82" w:rsidR="00691F97" w:rsidRPr="00BC2897" w:rsidRDefault="00691F97" w:rsidP="00691F97">
                            <w:pPr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tabs>
                                <w:tab w:val="left" w:pos="426"/>
                                <w:tab w:val="left" w:pos="1560"/>
                              </w:tabs>
                              <w:spacing w:after="0" w:line="240" w:lineRule="exact"/>
                              <w:jc w:val="both"/>
                              <w:rPr>
                                <w:rFonts w:ascii="PMingLiU-ExtB" w:eastAsia="PMingLiU-ExtB" w:hAnsi="PMingLiU-ExtB"/>
                                <w:lang w:eastAsia="zh-HK"/>
                              </w:rPr>
                            </w:pPr>
                            <w:r w:rsidRPr="00A13051">
                              <w:rPr>
                                <w:rFonts w:ascii="Microsoft JhengHei" w:eastAsia="Microsoft JhengHei" w:hAnsi="Microsoft JhengHei" w:cs="Microsoft JhengHei" w:hint="eastAsia"/>
                                <w:lang w:eastAsia="zh-HK"/>
                              </w:rPr>
                              <w:t>內</w:t>
                            </w:r>
                            <w:r w:rsidRPr="00A13051">
                              <w:rPr>
                                <w:rFonts w:ascii="MS Gothic" w:eastAsia="MS Gothic" w:hAnsi="MS Gothic" w:cs="MS Gothic" w:hint="eastAsia"/>
                                <w:lang w:eastAsia="zh-HK"/>
                              </w:rPr>
                              <w:t>容</w:t>
                            </w:r>
                            <w:r w:rsidRPr="00A13051">
                              <w:rPr>
                                <w:rFonts w:ascii="MS Gothic" w:eastAsia="MS Gothic" w:hAnsi="MS Gothic" w:hint="eastAsia"/>
                                <w:lang w:eastAsia="zh-HK"/>
                              </w:rPr>
                              <w:t xml:space="preserve"> </w:t>
                            </w:r>
                            <w:r w:rsidRPr="00BC2897">
                              <w:rPr>
                                <w:rFonts w:ascii="PMingLiU-ExtB" w:eastAsia="PMingLiU-ExtB" w:hAnsi="PMingLiU-ExtB" w:hint="eastAsia"/>
                                <w:lang w:eastAsia="zh-HK"/>
                              </w:rPr>
                              <w:t xml:space="preserve"> </w:t>
                            </w:r>
                            <w:r>
                              <w:rPr>
                                <w:rFonts w:ascii="PMingLiU-ExtB" w:eastAsia="PMingLiU-ExtB" w:hAnsi="PMingLiU-ExtB"/>
                                <w:lang w:eastAsia="zh-HK"/>
                              </w:rPr>
                              <w:t xml:space="preserve">  </w:t>
                            </w:r>
                            <w:r w:rsidRPr="00BC2897">
                              <w:rPr>
                                <w:rFonts w:ascii="MS Gothic" w:eastAsia="MS Gothic" w:hAnsi="MS Gothic" w:cs="MS Gothic" w:hint="eastAsia"/>
                                <w:lang w:eastAsia="zh-HK"/>
                              </w:rPr>
                              <w:t>甲</w:t>
                            </w:r>
                            <w:r w:rsidRPr="00BC2897">
                              <w:rPr>
                                <w:rFonts w:ascii="PMingLiU-ExtB" w:eastAsia="PMingLiU-ExtB" w:hAnsi="PMingLiU-ExtB" w:hint="eastAsia"/>
                                <w:lang w:eastAsia="zh-HK"/>
                              </w:rPr>
                              <w:t xml:space="preserve">) </w:t>
                            </w:r>
                            <w:r w:rsidRPr="00BC2897">
                              <w:rPr>
                                <w:rFonts w:ascii="MS Gothic" w:eastAsia="MS Gothic" w:hAnsi="MS Gothic" w:cs="MS Gothic" w:hint="eastAsia"/>
                                <w:lang w:eastAsia="zh-HK"/>
                              </w:rPr>
                              <w:t>財務分析</w:t>
                            </w:r>
                          </w:p>
                          <w:p w14:paraId="448E3C13" w14:textId="77777777" w:rsidR="00691F97" w:rsidRPr="00BC2897" w:rsidRDefault="00691F97" w:rsidP="00691F97">
                            <w:pPr>
                              <w:tabs>
                                <w:tab w:val="left" w:pos="426"/>
                                <w:tab w:val="left" w:pos="475"/>
                                <w:tab w:val="left" w:pos="1134"/>
                              </w:tabs>
                              <w:spacing w:line="240" w:lineRule="exact"/>
                              <w:rPr>
                                <w:rFonts w:ascii="PMingLiU-ExtB" w:eastAsia="PMingLiU-ExtB" w:hAnsi="PMingLiU-ExtB"/>
                                <w:lang w:eastAsia="zh-HK"/>
                              </w:rPr>
                            </w:pPr>
                            <w:r w:rsidRPr="00BC2897">
                              <w:rPr>
                                <w:rFonts w:ascii="PMingLiU-ExtB" w:eastAsia="PMingLiU-ExtB" w:hAnsi="PMingLiU-ExtB" w:hint="eastAsia"/>
                              </w:rPr>
                              <w:tab/>
                            </w:r>
                            <w:r w:rsidRPr="00BC2897">
                              <w:rPr>
                                <w:rFonts w:ascii="PMingLiU-ExtB" w:eastAsia="PMingLiU-ExtB" w:hAnsi="PMingLiU-ExtB" w:hint="eastAsia"/>
                                <w:lang w:eastAsia="zh-HK"/>
                              </w:rPr>
                              <w:tab/>
                            </w:r>
                            <w:r w:rsidRPr="00BC2897">
                              <w:rPr>
                                <w:rFonts w:ascii="PMingLiU-ExtB" w:eastAsia="PMingLiU-ExtB" w:hAnsi="PMingLiU-ExtB" w:hint="eastAsia"/>
                              </w:rPr>
                              <w:tab/>
                            </w:r>
                            <w:r w:rsidRPr="00BC2897">
                              <w:rPr>
                                <w:rFonts w:ascii="MS Gothic" w:eastAsia="MS Gothic" w:hAnsi="MS Gothic" w:cs="MS Gothic" w:hint="eastAsia"/>
                                <w:lang w:eastAsia="zh-HK"/>
                              </w:rPr>
                              <w:t>乙</w:t>
                            </w:r>
                            <w:r w:rsidRPr="00BC2897">
                              <w:rPr>
                                <w:rFonts w:ascii="PMingLiU-ExtB" w:eastAsia="PMingLiU-ExtB" w:hAnsi="PMingLiU-ExtB" w:hint="eastAsia"/>
                                <w:lang w:eastAsia="zh-HK"/>
                              </w:rPr>
                              <w:t xml:space="preserve">) </w:t>
                            </w:r>
                            <w:r w:rsidRPr="00BC2897">
                              <w:rPr>
                                <w:rFonts w:ascii="MS Gothic" w:eastAsia="MS Gothic" w:hAnsi="MS Gothic" w:cs="MS Gothic" w:hint="eastAsia"/>
                                <w:lang w:eastAsia="zh-HK"/>
                              </w:rPr>
                              <w:t>業務分析</w:t>
                            </w:r>
                          </w:p>
                          <w:p w14:paraId="1FA38A22" w14:textId="77777777" w:rsidR="00691F97" w:rsidRPr="00BC2897" w:rsidRDefault="00691F97" w:rsidP="00691F97">
                            <w:pPr>
                              <w:widowControl w:val="0"/>
                              <w:numPr>
                                <w:ilvl w:val="0"/>
                                <w:numId w:val="20"/>
                              </w:numPr>
                              <w:spacing w:after="0" w:line="240" w:lineRule="exact"/>
                              <w:jc w:val="both"/>
                              <w:rPr>
                                <w:rFonts w:ascii="PMingLiU-ExtB" w:eastAsia="PMingLiU-ExtB" w:hAnsi="PMingLiU-ExtB"/>
                                <w:lang w:eastAsia="zh-HK"/>
                              </w:rPr>
                            </w:pPr>
                            <w:r w:rsidRPr="00BC2897">
                              <w:rPr>
                                <w:rFonts w:ascii="MS Gothic" w:eastAsia="MS Gothic" w:hAnsi="MS Gothic" w:cs="MS Gothic" w:hint="eastAsia"/>
                              </w:rPr>
                              <w:t>附錄</w:t>
                            </w:r>
                            <w:r w:rsidRPr="00BC2897">
                              <w:rPr>
                                <w:rFonts w:ascii="PMingLiU-ExtB" w:eastAsia="PMingLiU-ExtB" w:hAnsi="PMingLiU-ExtB" w:cs="Arial" w:hint="eastAsia"/>
                              </w:rPr>
                              <w:t xml:space="preserve">/ </w:t>
                            </w:r>
                            <w:r w:rsidRPr="00BC2897">
                              <w:rPr>
                                <w:rFonts w:ascii="MS Gothic" w:eastAsia="MS Gothic" w:hAnsi="MS Gothic" w:cs="MS Gothic" w:hint="eastAsia"/>
                              </w:rPr>
                              <w:t>圖表</w:t>
                            </w:r>
                            <w:r w:rsidRPr="00BC2897">
                              <w:rPr>
                                <w:rFonts w:ascii="PMingLiU-ExtB" w:eastAsia="PMingLiU-ExtB" w:hAnsi="PMingLiU-ExtB" w:cs="Arial" w:hint="eastAsia"/>
                              </w:rPr>
                              <w:t xml:space="preserve">/ </w:t>
                            </w:r>
                            <w:r w:rsidRPr="00BC2897">
                              <w:rPr>
                                <w:rFonts w:ascii="MS Gothic" w:eastAsia="MS Gothic" w:hAnsi="MS Gothic" w:cs="MS Gothic" w:hint="eastAsia"/>
                              </w:rPr>
                              <w:t>索引</w:t>
                            </w:r>
                            <w:r w:rsidRPr="00BC2897">
                              <w:rPr>
                                <w:rFonts w:ascii="PMingLiU-ExtB" w:eastAsia="PMingLiU-ExtB" w:hAnsi="PMingLiU-ExtB" w:cs="Arial" w:hint="eastAsia"/>
                              </w:rPr>
                              <w:t xml:space="preserve">/ </w:t>
                            </w:r>
                            <w:r w:rsidRPr="00BC2897">
                              <w:rPr>
                                <w:rFonts w:ascii="MS Gothic" w:eastAsia="MS Gothic" w:hAnsi="MS Gothic" w:cs="MS Gothic" w:hint="eastAsia"/>
                              </w:rPr>
                              <w:t>參考資料（如有）</w:t>
                            </w:r>
                          </w:p>
                          <w:p w14:paraId="5FF6FD09" w14:textId="77777777" w:rsidR="00691F97" w:rsidRPr="00BC2897" w:rsidRDefault="00691F97" w:rsidP="00691F97">
                            <w:pPr>
                              <w:spacing w:line="240" w:lineRule="exact"/>
                              <w:rPr>
                                <w:rFonts w:ascii="PMingLiU-ExtB" w:eastAsia="PMingLiU-ExtB" w:hAnsi="PMingLiU-ExtB"/>
                                <w:lang w:eastAsia="zh-HK"/>
                              </w:rPr>
                            </w:pPr>
                          </w:p>
                          <w:p w14:paraId="21563570" w14:textId="77777777" w:rsidR="00691F97" w:rsidRPr="00BC2897" w:rsidRDefault="00691F97" w:rsidP="00691F97">
                            <w:pPr>
                              <w:spacing w:line="240" w:lineRule="exact"/>
                              <w:rPr>
                                <w:rFonts w:ascii="PMingLiU-ExtB" w:eastAsia="PMingLiU-ExtB" w:hAnsi="PMingLiU-ExtB"/>
                                <w:u w:val="single"/>
                                <w:lang w:eastAsia="zh-HK"/>
                              </w:rPr>
                            </w:pPr>
                            <w:r w:rsidRPr="00BC2897">
                              <w:rPr>
                                <w:rFonts w:ascii="MS Gothic" w:eastAsia="MS Gothic" w:hAnsi="MS Gothic" w:cs="MS Gothic" w:hint="eastAsia"/>
                                <w:b/>
                                <w:u w:val="single"/>
                                <w:lang w:eastAsia="zh-HK"/>
                              </w:rPr>
                              <w:t>頁數限制</w:t>
                            </w:r>
                          </w:p>
                          <w:p w14:paraId="034CC423" w14:textId="77777777" w:rsidR="00691F97" w:rsidRPr="00BC2897" w:rsidRDefault="00691F97" w:rsidP="00691F97">
                            <w:pPr>
                              <w:spacing w:line="240" w:lineRule="exact"/>
                              <w:rPr>
                                <w:rFonts w:ascii="PMingLiU-ExtB" w:eastAsia="PMingLiU-ExtB" w:hAnsi="PMingLiU-ExtB" w:cs="Arial"/>
                              </w:rPr>
                            </w:pPr>
                            <w:r w:rsidRPr="00BC2897">
                              <w:rPr>
                                <w:rFonts w:ascii="MS Gothic" w:eastAsia="MS Gothic" w:hAnsi="MS Gothic" w:cs="MS Gothic" w:hint="eastAsia"/>
                              </w:rPr>
                              <w:t>英文報告</w:t>
                            </w:r>
                            <w:r w:rsidRPr="00BC2897">
                              <w:rPr>
                                <w:rFonts w:ascii="PMingLiU-ExtB" w:eastAsia="PMingLiU-ExtB" w:hAnsi="PMingLiU-ExtB" w:cs="Arial" w:hint="eastAsia"/>
                              </w:rPr>
                              <w:t xml:space="preserve"> </w:t>
                            </w:r>
                            <w:r w:rsidRPr="00BC2897">
                              <w:rPr>
                                <w:rFonts w:ascii="MS Gothic" w:eastAsia="MS Gothic" w:hAnsi="MS Gothic" w:cs="MS Gothic" w:hint="eastAsia"/>
                              </w:rPr>
                              <w:t>–</w:t>
                            </w:r>
                            <w:r w:rsidRPr="00BC2897">
                              <w:rPr>
                                <w:rFonts w:ascii="PMingLiU-ExtB" w:eastAsia="PMingLiU-ExtB" w:hAnsi="PMingLiU-ExtB" w:cs="Arial" w:hint="eastAsia"/>
                              </w:rPr>
                              <w:t xml:space="preserve"> </w:t>
                            </w:r>
                            <w:r w:rsidRPr="00BC2897">
                              <w:rPr>
                                <w:rFonts w:ascii="MS Gothic" w:eastAsia="MS Gothic" w:hAnsi="MS Gothic" w:cs="MS Gothic" w:hint="eastAsia"/>
                              </w:rPr>
                              <w:t>四至六頁</w:t>
                            </w:r>
                            <w:r w:rsidRPr="00A13051">
                              <w:rPr>
                                <w:rFonts w:ascii="MS Gothic" w:eastAsia="MS Gothic" w:hAnsi="MS Gothic" w:cs="Arial"/>
                              </w:rPr>
                              <w:t>A4</w:t>
                            </w:r>
                            <w:r w:rsidRPr="00BC2897">
                              <w:rPr>
                                <w:rFonts w:ascii="MS Gothic" w:eastAsia="MS Gothic" w:hAnsi="MS Gothic" w:cs="MS Gothic" w:hint="eastAsia"/>
                              </w:rPr>
                              <w:t>紙</w:t>
                            </w:r>
                          </w:p>
                          <w:p w14:paraId="330D19E7" w14:textId="77777777" w:rsidR="00691F97" w:rsidRPr="00BC2897" w:rsidRDefault="00691F97" w:rsidP="00691F97">
                            <w:pPr>
                              <w:rPr>
                                <w:rFonts w:ascii="PMingLiU-ExtB" w:eastAsia="PMingLiU-ExtB" w:hAnsi="PMingLiU-ExtB" w:cs="Arial"/>
                              </w:rPr>
                            </w:pPr>
                            <w:r w:rsidRPr="00BC2897">
                              <w:rPr>
                                <w:rFonts w:ascii="MS Gothic" w:eastAsia="MS Gothic" w:hAnsi="MS Gothic" w:cs="MS Gothic" w:hint="eastAsia"/>
                              </w:rPr>
                              <w:t>中文報告</w:t>
                            </w:r>
                            <w:r w:rsidRPr="00BC2897">
                              <w:rPr>
                                <w:rFonts w:ascii="PMingLiU-ExtB" w:eastAsia="PMingLiU-ExtB" w:hAnsi="PMingLiU-ExtB" w:cs="Arial" w:hint="eastAsia"/>
                              </w:rPr>
                              <w:t xml:space="preserve"> </w:t>
                            </w:r>
                            <w:r w:rsidRPr="00BC2897">
                              <w:rPr>
                                <w:rFonts w:ascii="MS Gothic" w:eastAsia="MS Gothic" w:hAnsi="MS Gothic" w:cs="MS Gothic" w:hint="eastAsia"/>
                              </w:rPr>
                              <w:t>–</w:t>
                            </w:r>
                            <w:r w:rsidRPr="00BC2897">
                              <w:rPr>
                                <w:rFonts w:ascii="PMingLiU-ExtB" w:eastAsia="PMingLiU-ExtB" w:hAnsi="PMingLiU-ExtB" w:cs="Arial" w:hint="eastAsia"/>
                              </w:rPr>
                              <w:t xml:space="preserve"> </w:t>
                            </w:r>
                            <w:r w:rsidRPr="00BC2897">
                              <w:rPr>
                                <w:rFonts w:ascii="MS Gothic" w:eastAsia="MS Gothic" w:hAnsi="MS Gothic" w:cs="MS Gothic" w:hint="eastAsia"/>
                              </w:rPr>
                              <w:t>三至四頁</w:t>
                            </w:r>
                            <w:r w:rsidRPr="00A13051">
                              <w:rPr>
                                <w:rFonts w:ascii="MS Gothic" w:eastAsia="MS Gothic" w:hAnsi="MS Gothic" w:cs="Arial"/>
                              </w:rPr>
                              <w:t>A4</w:t>
                            </w:r>
                            <w:r w:rsidRPr="00BC2897">
                              <w:rPr>
                                <w:rFonts w:ascii="MS Gothic" w:eastAsia="MS Gothic" w:hAnsi="MS Gothic" w:cs="MS Gothic" w:hint="eastAsia"/>
                              </w:rPr>
                              <w:t>紙</w:t>
                            </w:r>
                          </w:p>
                          <w:p w14:paraId="2A5918C3" w14:textId="0340014A" w:rsidR="00B94C8D" w:rsidRDefault="00B94C8D" w:rsidP="00B94C8D">
                            <w:pPr>
                              <w:spacing w:line="280" w:lineRule="exact"/>
                              <w:rPr>
                                <w:rFonts w:ascii="MS Gothic" w:hAnsi="MS Gothic" w:cs="MS Gothic"/>
                                <w:lang w:eastAsia="zh-HK"/>
                              </w:rPr>
                            </w:pPr>
                            <w:r w:rsidRPr="00BC2897">
                              <w:rPr>
                                <w:rFonts w:ascii="PMingLiU-ExtB" w:eastAsia="PMingLiU-ExtB" w:hAnsi="PMingLiU-ExtB" w:hint="eastAsia"/>
                                <w:lang w:eastAsia="zh-HK"/>
                              </w:rPr>
                              <w:t>*</w:t>
                            </w:r>
                            <w:r w:rsidRPr="00BC2897">
                              <w:rPr>
                                <w:rFonts w:ascii="MS Gothic" w:eastAsia="MS Gothic" w:hAnsi="MS Gothic" w:cs="MS Gothic" w:hint="eastAsia"/>
                                <w:lang w:eastAsia="zh-HK"/>
                              </w:rPr>
                              <w:t>每隊參賽隊伍須使用</w:t>
                            </w:r>
                            <w:r w:rsidRPr="00FF1144">
                              <w:rPr>
                                <w:rFonts w:ascii="MS Gothic" w:eastAsia="MS Gothic" w:hAnsi="MS Gothic" w:cs="Arial"/>
                                <w:lang w:eastAsia="zh-HK"/>
                              </w:rPr>
                              <w:t>HKICPA</w:t>
                            </w:r>
                            <w:r w:rsidRPr="00BC2897">
                              <w:rPr>
                                <w:rFonts w:ascii="MS Gothic" w:eastAsia="MS Gothic" w:hAnsi="MS Gothic" w:cs="MS Gothic" w:hint="eastAsia"/>
                                <w:lang w:eastAsia="zh-HK"/>
                              </w:rPr>
                              <w:t>的封面頁模板作其報告的封面頁，以提供參賽隊員</w:t>
                            </w:r>
                            <w:r w:rsidRPr="00BC2897">
                              <w:rPr>
                                <w:rFonts w:ascii="MS Gothic" w:eastAsia="MS Gothic" w:hAnsi="MS Gothic" w:cs="MS Gothic" w:hint="eastAsia"/>
                              </w:rPr>
                              <w:t>姓</w:t>
                            </w:r>
                            <w:r w:rsidRPr="00BC2897">
                              <w:rPr>
                                <w:rFonts w:ascii="MS Gothic" w:eastAsia="MS Gothic" w:hAnsi="MS Gothic" w:cs="MS Gothic" w:hint="eastAsia"/>
                                <w:lang w:eastAsia="zh-HK"/>
                              </w:rPr>
                              <w:t>名、就讀學校、</w:t>
                            </w:r>
                            <w:r w:rsidRPr="00BC2897">
                              <w:rPr>
                                <w:rFonts w:ascii="MS Gothic" w:eastAsia="MS Gothic" w:hAnsi="MS Gothic" w:cs="MS Gothic" w:hint="eastAsia"/>
                              </w:rPr>
                              <w:t>隊長的</w:t>
                            </w:r>
                            <w:r w:rsidRPr="00BC2897">
                              <w:rPr>
                                <w:rFonts w:ascii="MS Gothic" w:eastAsia="MS Gothic" w:hAnsi="MS Gothic" w:cs="MS Gothic" w:hint="eastAsia"/>
                                <w:lang w:eastAsia="zh-HK"/>
                              </w:rPr>
                              <w:t>聯絡電話及電郵等資料。封面頁模板附於比賽題目</w:t>
                            </w:r>
                            <w:r w:rsidRPr="00BC2897">
                              <w:rPr>
                                <w:rFonts w:ascii="MS Gothic" w:eastAsia="MS Gothic" w:hAnsi="MS Gothic" w:cs="MS Gothic" w:hint="eastAsia"/>
                              </w:rPr>
                              <w:t>最</w:t>
                            </w:r>
                            <w:r w:rsidRPr="00BC2897">
                              <w:rPr>
                                <w:rFonts w:ascii="MS Gothic" w:eastAsia="MS Gothic" w:hAnsi="MS Gothic" w:cs="MS Gothic" w:hint="eastAsia"/>
                                <w:lang w:eastAsia="zh-HK"/>
                              </w:rPr>
                              <w:t>後位置。</w:t>
                            </w:r>
                          </w:p>
                          <w:p w14:paraId="497E18AC" w14:textId="77777777" w:rsidR="00B94C8D" w:rsidRPr="00B94C8D" w:rsidRDefault="00B94C8D" w:rsidP="00B94C8D">
                            <w:pPr>
                              <w:spacing w:line="280" w:lineRule="exact"/>
                              <w:rPr>
                                <w:rFonts w:ascii="PMingLiU-ExtB" w:hAnsi="PMingLiU-ExtB" w:cs="Arial"/>
                                <w:lang w:eastAsia="zh-HK"/>
                              </w:rPr>
                            </w:pPr>
                          </w:p>
                          <w:p w14:paraId="18A78CB0" w14:textId="77777777" w:rsidR="00691F97" w:rsidRPr="00BC2897" w:rsidRDefault="00691F97" w:rsidP="00691F97">
                            <w:pPr>
                              <w:spacing w:line="240" w:lineRule="exact"/>
                              <w:rPr>
                                <w:rFonts w:ascii="PMingLiU-ExtB" w:eastAsia="PMingLiU-ExtB" w:hAnsi="PMingLiU-ExtB"/>
                                <w:lang w:eastAsia="zh-HK"/>
                              </w:rPr>
                            </w:pPr>
                          </w:p>
                          <w:p w14:paraId="6ECCF747" w14:textId="77777777" w:rsidR="00691F97" w:rsidRPr="00BC2897" w:rsidRDefault="00691F97" w:rsidP="00691F97">
                            <w:pPr>
                              <w:spacing w:line="280" w:lineRule="exact"/>
                              <w:rPr>
                                <w:rFonts w:ascii="PMingLiU-ExtB" w:eastAsia="PMingLiU-ExtB" w:hAnsi="PMingLiU-ExtB" w:cs="Arial"/>
                                <w:lang w:eastAsia="zh-HK"/>
                              </w:rPr>
                            </w:pPr>
                            <w:r w:rsidRPr="00BC2897">
                              <w:rPr>
                                <w:rFonts w:ascii="PMingLiU-ExtB" w:eastAsia="PMingLiU-ExtB" w:hAnsi="PMingLiU-ExtB" w:hint="eastAsia"/>
                                <w:lang w:eastAsia="zh-HK"/>
                              </w:rPr>
                              <w:t>*</w:t>
                            </w:r>
                            <w:r w:rsidRPr="00BC2897">
                              <w:rPr>
                                <w:rFonts w:ascii="MS Gothic" w:eastAsia="MS Gothic" w:hAnsi="MS Gothic" w:cs="MS Gothic" w:hint="eastAsia"/>
                                <w:lang w:eastAsia="zh-HK"/>
                              </w:rPr>
                              <w:t>每隊參賽隊伍須使用</w:t>
                            </w:r>
                            <w:r w:rsidRPr="00BC2897">
                              <w:rPr>
                                <w:rFonts w:ascii="PMingLiU-ExtB" w:eastAsia="PMingLiU-ExtB" w:hAnsi="PMingLiU-ExtB" w:cs="Arial"/>
                                <w:lang w:eastAsia="zh-HK"/>
                              </w:rPr>
                              <w:t>HKICPA</w:t>
                            </w:r>
                            <w:r w:rsidRPr="00BC2897">
                              <w:rPr>
                                <w:rFonts w:ascii="MS Gothic" w:eastAsia="MS Gothic" w:hAnsi="MS Gothic" w:cs="MS Gothic" w:hint="eastAsia"/>
                                <w:lang w:eastAsia="zh-HK"/>
                              </w:rPr>
                              <w:t>的封面頁模板作其報告的封面頁，以提供參賽隊員</w:t>
                            </w:r>
                            <w:r w:rsidRPr="00BC2897">
                              <w:rPr>
                                <w:rFonts w:ascii="MS Gothic" w:eastAsia="MS Gothic" w:hAnsi="MS Gothic" w:cs="MS Gothic" w:hint="eastAsia"/>
                              </w:rPr>
                              <w:t>姓</w:t>
                            </w:r>
                            <w:r w:rsidRPr="00BC2897">
                              <w:rPr>
                                <w:rFonts w:ascii="MS Gothic" w:eastAsia="MS Gothic" w:hAnsi="MS Gothic" w:cs="MS Gothic" w:hint="eastAsia"/>
                                <w:lang w:eastAsia="zh-HK"/>
                              </w:rPr>
                              <w:t>名、就讀學校、</w:t>
                            </w:r>
                            <w:r w:rsidRPr="00BC2897">
                              <w:rPr>
                                <w:rFonts w:ascii="MS Gothic" w:eastAsia="MS Gothic" w:hAnsi="MS Gothic" w:cs="MS Gothic" w:hint="eastAsia"/>
                              </w:rPr>
                              <w:t>隊長的</w:t>
                            </w:r>
                            <w:r w:rsidRPr="00BC2897">
                              <w:rPr>
                                <w:rFonts w:ascii="MS Gothic" w:eastAsia="MS Gothic" w:hAnsi="MS Gothic" w:cs="MS Gothic" w:hint="eastAsia"/>
                                <w:lang w:eastAsia="zh-HK"/>
                              </w:rPr>
                              <w:t>聯絡電話及電郵等資料。封面頁模板附於比賽題目</w:t>
                            </w:r>
                            <w:r w:rsidRPr="00BC2897">
                              <w:rPr>
                                <w:rFonts w:ascii="MS Gothic" w:eastAsia="MS Gothic" w:hAnsi="MS Gothic" w:cs="MS Gothic" w:hint="eastAsia"/>
                              </w:rPr>
                              <w:t>最</w:t>
                            </w:r>
                            <w:r w:rsidRPr="00BC2897">
                              <w:rPr>
                                <w:rFonts w:ascii="MS Gothic" w:eastAsia="MS Gothic" w:hAnsi="MS Gothic" w:cs="MS Gothic" w:hint="eastAsia"/>
                                <w:lang w:eastAsia="zh-HK"/>
                              </w:rPr>
                              <w:t>後位置。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B709B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5pt;width:426.75pt;height:196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">
                <v:textbox>
                  <w:txbxContent>
                    <w:p w14:paraId="051890B4" w14:textId="77777777" w:rsidR="00691F97" w:rsidRPr="00BC2897" w:rsidRDefault="00691F97" w:rsidP="00691F97">
                      <w:pPr>
                        <w:widowControl w:val="0"/>
                        <w:numPr>
                          <w:ilvl w:val="0"/>
                          <w:numId w:val="20"/>
                        </w:numPr>
                        <w:spacing w:after="0" w:line="240" w:lineRule="exact"/>
                        <w:ind w:left="426" w:hanging="426"/>
                        <w:jc w:val="both"/>
                        <w:rPr>
                          <w:rFonts w:ascii="新細明體-ExtB" w:eastAsia="新細明體-ExtB" w:hAnsi="新細明體-ExtB"/>
                          <w:i/>
                          <w:lang w:eastAsia="zh-HK"/>
                        </w:rPr>
                      </w:pPr>
                      <w:r w:rsidRPr="00BC2897">
                        <w:rPr>
                          <w:rFonts w:ascii="MS Gothic" w:eastAsia="MS Gothic" w:hAnsi="MS Gothic" w:cs="MS Gothic" w:hint="eastAsia"/>
                        </w:rPr>
                        <w:t>封面頁</w:t>
                      </w:r>
                      <w:r w:rsidRPr="00BC2897">
                        <w:rPr>
                          <w:rFonts w:ascii="新細明體-ExtB" w:eastAsia="新細明體-ExtB" w:hAnsi="新細明體-ExtB" w:cs="Arial" w:hint="eastAsia"/>
                        </w:rPr>
                        <w:t xml:space="preserve">* </w:t>
                      </w:r>
                      <w:r w:rsidRPr="00BC2897">
                        <w:rPr>
                          <w:rFonts w:ascii="新細明體-ExtB" w:eastAsia="新細明體-ExtB" w:hAnsi="新細明體-ExtB" w:cs="Arial" w:hint="eastAsia"/>
                          <w:i/>
                        </w:rPr>
                        <w:t xml:space="preserve"> (</w:t>
                      </w:r>
                      <w:r w:rsidRPr="00BC2897">
                        <w:rPr>
                          <w:rFonts w:ascii="MS Gothic" w:eastAsia="MS Gothic" w:hAnsi="MS Gothic" w:cs="MS Gothic" w:hint="eastAsia"/>
                          <w:i/>
                        </w:rPr>
                        <w:t>不計入限制頁數</w:t>
                      </w:r>
                      <w:r w:rsidRPr="00BC2897">
                        <w:rPr>
                          <w:rFonts w:ascii="SimSun" w:eastAsia="SimSun" w:hAnsi="SimSun" w:cs="SimSun" w:hint="eastAsia"/>
                          <w:i/>
                        </w:rPr>
                        <w:t>內</w:t>
                      </w:r>
                      <w:r w:rsidRPr="00BC2897">
                        <w:rPr>
                          <w:rFonts w:ascii="新細明體-ExtB" w:eastAsia="新細明體-ExtB" w:hAnsi="新細明體-ExtB" w:cs="Arial" w:hint="eastAsia"/>
                          <w:i/>
                        </w:rPr>
                        <w:t>)</w:t>
                      </w:r>
                    </w:p>
                    <w:p w14:paraId="1A73EA70" w14:textId="77777777" w:rsidR="00691F97" w:rsidRPr="00BC2897" w:rsidRDefault="00691F97" w:rsidP="00691F97">
                      <w:pPr>
                        <w:widowControl w:val="0"/>
                        <w:numPr>
                          <w:ilvl w:val="0"/>
                          <w:numId w:val="20"/>
                        </w:numPr>
                        <w:spacing w:after="0" w:line="240" w:lineRule="exact"/>
                        <w:ind w:left="426" w:hanging="426"/>
                        <w:jc w:val="both"/>
                        <w:rPr>
                          <w:rFonts w:ascii="新細明體-ExtB" w:eastAsia="新細明體-ExtB" w:hAnsi="新細明體-ExtB"/>
                          <w:lang w:eastAsia="zh-HK"/>
                        </w:rPr>
                      </w:pPr>
                      <w:r w:rsidRPr="00BC2897">
                        <w:rPr>
                          <w:rFonts w:ascii="MS Gothic" w:eastAsia="MS Gothic" w:hAnsi="MS Gothic" w:cs="MS Gothic" w:hint="eastAsia"/>
                        </w:rPr>
                        <w:t>目錄</w:t>
                      </w:r>
                    </w:p>
                    <w:p w14:paraId="6BF58222" w14:textId="4C3CCA82" w:rsidR="00691F97" w:rsidRPr="00BC2897" w:rsidRDefault="00691F97" w:rsidP="00691F97">
                      <w:pPr>
                        <w:widowControl w:val="0"/>
                        <w:numPr>
                          <w:ilvl w:val="0"/>
                          <w:numId w:val="20"/>
                        </w:numPr>
                        <w:tabs>
                          <w:tab w:val="left" w:pos="426"/>
                          <w:tab w:val="left" w:pos="1560"/>
                        </w:tabs>
                        <w:spacing w:after="0" w:line="240" w:lineRule="exact"/>
                        <w:jc w:val="both"/>
                        <w:rPr>
                          <w:rFonts w:ascii="新細明體-ExtB" w:eastAsia="新細明體-ExtB" w:hAnsi="新細明體-ExtB"/>
                          <w:lang w:eastAsia="zh-HK"/>
                        </w:rPr>
                      </w:pPr>
                      <w:r w:rsidRPr="00A13051">
                        <w:rPr>
                          <w:rFonts w:ascii="微軟正黑體" w:eastAsia="微軟正黑體" w:hAnsi="微軟正黑體" w:cs="微軟正黑體" w:hint="eastAsia"/>
                          <w:lang w:eastAsia="zh-HK"/>
                        </w:rPr>
                        <w:t>內</w:t>
                      </w:r>
                      <w:r w:rsidRPr="00A13051">
                        <w:rPr>
                          <w:rFonts w:ascii="MS Gothic" w:eastAsia="MS Gothic" w:hAnsi="MS Gothic" w:cs="MS Gothic" w:hint="eastAsia"/>
                          <w:lang w:eastAsia="zh-HK"/>
                        </w:rPr>
                        <w:t>容</w:t>
                      </w:r>
                      <w:r w:rsidRPr="00A13051">
                        <w:rPr>
                          <w:rFonts w:ascii="MS Gothic" w:eastAsia="MS Gothic" w:hAnsi="MS Gothic" w:hint="eastAsia"/>
                          <w:lang w:eastAsia="zh-HK"/>
                        </w:rPr>
                        <w:t xml:space="preserve"> </w:t>
                      </w:r>
                      <w:r w:rsidRPr="00BC2897">
                        <w:rPr>
                          <w:rFonts w:ascii="新細明體-ExtB" w:eastAsia="新細明體-ExtB" w:hAnsi="新細明體-ExtB" w:hint="eastAsia"/>
                          <w:lang w:eastAsia="zh-HK"/>
                        </w:rPr>
                        <w:t xml:space="preserve"> </w:t>
                      </w:r>
                      <w:r>
                        <w:rPr>
                          <w:rFonts w:ascii="新細明體-ExtB" w:eastAsia="新細明體-ExtB" w:hAnsi="新細明體-ExtB"/>
                          <w:lang w:eastAsia="zh-HK"/>
                        </w:rPr>
                        <w:t xml:space="preserve">  </w:t>
                      </w:r>
                      <w:r w:rsidRPr="00BC2897">
                        <w:rPr>
                          <w:rFonts w:ascii="MS Gothic" w:eastAsia="MS Gothic" w:hAnsi="MS Gothic" w:cs="MS Gothic" w:hint="eastAsia"/>
                          <w:lang w:eastAsia="zh-HK"/>
                        </w:rPr>
                        <w:t>甲</w:t>
                      </w:r>
                      <w:r w:rsidRPr="00BC2897">
                        <w:rPr>
                          <w:rFonts w:ascii="新細明體-ExtB" w:eastAsia="新細明體-ExtB" w:hAnsi="新細明體-ExtB" w:hint="eastAsia"/>
                          <w:lang w:eastAsia="zh-HK"/>
                        </w:rPr>
                        <w:t xml:space="preserve">) </w:t>
                      </w:r>
                      <w:r w:rsidRPr="00BC2897">
                        <w:rPr>
                          <w:rFonts w:ascii="MS Gothic" w:eastAsia="MS Gothic" w:hAnsi="MS Gothic" w:cs="MS Gothic" w:hint="eastAsia"/>
                          <w:lang w:eastAsia="zh-HK"/>
                        </w:rPr>
                        <w:t>財務分析</w:t>
                      </w:r>
                    </w:p>
                    <w:p w14:paraId="448E3C13" w14:textId="77777777" w:rsidR="00691F97" w:rsidRPr="00BC2897" w:rsidRDefault="00691F97" w:rsidP="00691F97">
                      <w:pPr>
                        <w:tabs>
                          <w:tab w:val="left" w:pos="426"/>
                          <w:tab w:val="left" w:pos="475"/>
                          <w:tab w:val="left" w:pos="1134"/>
                        </w:tabs>
                        <w:spacing w:line="240" w:lineRule="exact"/>
                        <w:rPr>
                          <w:rFonts w:ascii="新細明體-ExtB" w:eastAsia="新細明體-ExtB" w:hAnsi="新細明體-ExtB"/>
                          <w:lang w:eastAsia="zh-HK"/>
                        </w:rPr>
                      </w:pPr>
                      <w:r w:rsidRPr="00BC2897">
                        <w:rPr>
                          <w:rFonts w:ascii="新細明體-ExtB" w:eastAsia="新細明體-ExtB" w:hAnsi="新細明體-ExtB" w:hint="eastAsia"/>
                        </w:rPr>
                        <w:tab/>
                      </w:r>
                      <w:r w:rsidRPr="00BC2897">
                        <w:rPr>
                          <w:rFonts w:ascii="新細明體-ExtB" w:eastAsia="新細明體-ExtB" w:hAnsi="新細明體-ExtB" w:hint="eastAsia"/>
                          <w:lang w:eastAsia="zh-HK"/>
                        </w:rPr>
                        <w:tab/>
                      </w:r>
                      <w:r w:rsidRPr="00BC2897">
                        <w:rPr>
                          <w:rFonts w:ascii="新細明體-ExtB" w:eastAsia="新細明體-ExtB" w:hAnsi="新細明體-ExtB" w:hint="eastAsia"/>
                        </w:rPr>
                        <w:tab/>
                      </w:r>
                      <w:r w:rsidRPr="00BC2897">
                        <w:rPr>
                          <w:rFonts w:ascii="MS Gothic" w:eastAsia="MS Gothic" w:hAnsi="MS Gothic" w:cs="MS Gothic" w:hint="eastAsia"/>
                          <w:lang w:eastAsia="zh-HK"/>
                        </w:rPr>
                        <w:t>乙</w:t>
                      </w:r>
                      <w:r w:rsidRPr="00BC2897">
                        <w:rPr>
                          <w:rFonts w:ascii="新細明體-ExtB" w:eastAsia="新細明體-ExtB" w:hAnsi="新細明體-ExtB" w:hint="eastAsia"/>
                          <w:lang w:eastAsia="zh-HK"/>
                        </w:rPr>
                        <w:t xml:space="preserve">) </w:t>
                      </w:r>
                      <w:r w:rsidRPr="00BC2897">
                        <w:rPr>
                          <w:rFonts w:ascii="MS Gothic" w:eastAsia="MS Gothic" w:hAnsi="MS Gothic" w:cs="MS Gothic" w:hint="eastAsia"/>
                          <w:lang w:eastAsia="zh-HK"/>
                        </w:rPr>
                        <w:t>業務分析</w:t>
                      </w:r>
                    </w:p>
                    <w:p w14:paraId="1FA38A22" w14:textId="77777777" w:rsidR="00691F97" w:rsidRPr="00BC2897" w:rsidRDefault="00691F97" w:rsidP="00691F97">
                      <w:pPr>
                        <w:widowControl w:val="0"/>
                        <w:numPr>
                          <w:ilvl w:val="0"/>
                          <w:numId w:val="20"/>
                        </w:numPr>
                        <w:spacing w:after="0" w:line="240" w:lineRule="exact"/>
                        <w:jc w:val="both"/>
                        <w:rPr>
                          <w:rFonts w:ascii="新細明體-ExtB" w:eastAsia="新細明體-ExtB" w:hAnsi="新細明體-ExtB"/>
                          <w:lang w:eastAsia="zh-HK"/>
                        </w:rPr>
                      </w:pPr>
                      <w:r w:rsidRPr="00BC2897">
                        <w:rPr>
                          <w:rFonts w:ascii="MS Gothic" w:eastAsia="MS Gothic" w:hAnsi="MS Gothic" w:cs="MS Gothic" w:hint="eastAsia"/>
                        </w:rPr>
                        <w:t>附錄</w:t>
                      </w:r>
                      <w:r w:rsidRPr="00BC2897">
                        <w:rPr>
                          <w:rFonts w:ascii="新細明體-ExtB" w:eastAsia="新細明體-ExtB" w:hAnsi="新細明體-ExtB" w:cs="Arial" w:hint="eastAsia"/>
                        </w:rPr>
                        <w:t xml:space="preserve">/ </w:t>
                      </w:r>
                      <w:r w:rsidRPr="00BC2897">
                        <w:rPr>
                          <w:rFonts w:ascii="MS Gothic" w:eastAsia="MS Gothic" w:hAnsi="MS Gothic" w:cs="MS Gothic" w:hint="eastAsia"/>
                        </w:rPr>
                        <w:t>圖表</w:t>
                      </w:r>
                      <w:r w:rsidRPr="00BC2897">
                        <w:rPr>
                          <w:rFonts w:ascii="新細明體-ExtB" w:eastAsia="新細明體-ExtB" w:hAnsi="新細明體-ExtB" w:cs="Arial" w:hint="eastAsia"/>
                        </w:rPr>
                        <w:t xml:space="preserve">/ </w:t>
                      </w:r>
                      <w:r w:rsidRPr="00BC2897">
                        <w:rPr>
                          <w:rFonts w:ascii="MS Gothic" w:eastAsia="MS Gothic" w:hAnsi="MS Gothic" w:cs="MS Gothic" w:hint="eastAsia"/>
                        </w:rPr>
                        <w:t>索引</w:t>
                      </w:r>
                      <w:r w:rsidRPr="00BC2897">
                        <w:rPr>
                          <w:rFonts w:ascii="新細明體-ExtB" w:eastAsia="新細明體-ExtB" w:hAnsi="新細明體-ExtB" w:cs="Arial" w:hint="eastAsia"/>
                        </w:rPr>
                        <w:t xml:space="preserve">/ </w:t>
                      </w:r>
                      <w:r w:rsidRPr="00BC2897">
                        <w:rPr>
                          <w:rFonts w:ascii="MS Gothic" w:eastAsia="MS Gothic" w:hAnsi="MS Gothic" w:cs="MS Gothic" w:hint="eastAsia"/>
                        </w:rPr>
                        <w:t>參考資料（如有）</w:t>
                      </w:r>
                    </w:p>
                    <w:p w14:paraId="5FF6FD09" w14:textId="77777777" w:rsidR="00691F97" w:rsidRPr="00BC2897" w:rsidRDefault="00691F97" w:rsidP="00691F97">
                      <w:pPr>
                        <w:spacing w:line="240" w:lineRule="exact"/>
                        <w:rPr>
                          <w:rFonts w:ascii="新細明體-ExtB" w:eastAsia="新細明體-ExtB" w:hAnsi="新細明體-ExtB"/>
                          <w:lang w:eastAsia="zh-HK"/>
                        </w:rPr>
                      </w:pPr>
                    </w:p>
                    <w:p w14:paraId="21563570" w14:textId="77777777" w:rsidR="00691F97" w:rsidRPr="00BC2897" w:rsidRDefault="00691F97" w:rsidP="00691F97">
                      <w:pPr>
                        <w:spacing w:line="240" w:lineRule="exact"/>
                        <w:rPr>
                          <w:rFonts w:ascii="新細明體-ExtB" w:eastAsia="新細明體-ExtB" w:hAnsi="新細明體-ExtB"/>
                          <w:u w:val="single"/>
                          <w:lang w:eastAsia="zh-HK"/>
                        </w:rPr>
                      </w:pPr>
                      <w:r w:rsidRPr="00BC2897">
                        <w:rPr>
                          <w:rFonts w:ascii="MS Gothic" w:eastAsia="MS Gothic" w:hAnsi="MS Gothic" w:cs="MS Gothic" w:hint="eastAsia"/>
                          <w:b/>
                          <w:u w:val="single"/>
                          <w:lang w:eastAsia="zh-HK"/>
                        </w:rPr>
                        <w:t>頁數限制</w:t>
                      </w:r>
                    </w:p>
                    <w:p w14:paraId="034CC423" w14:textId="77777777" w:rsidR="00691F97" w:rsidRPr="00BC2897" w:rsidRDefault="00691F97" w:rsidP="00691F97">
                      <w:pPr>
                        <w:spacing w:line="240" w:lineRule="exact"/>
                        <w:rPr>
                          <w:rFonts w:ascii="新細明體-ExtB" w:eastAsia="新細明體-ExtB" w:hAnsi="新細明體-ExtB" w:cs="Arial"/>
                        </w:rPr>
                      </w:pPr>
                      <w:r w:rsidRPr="00BC2897">
                        <w:rPr>
                          <w:rFonts w:ascii="MS Gothic" w:eastAsia="MS Gothic" w:hAnsi="MS Gothic" w:cs="MS Gothic" w:hint="eastAsia"/>
                        </w:rPr>
                        <w:t>英文報告</w:t>
                      </w:r>
                      <w:r w:rsidRPr="00BC2897">
                        <w:rPr>
                          <w:rFonts w:ascii="新細明體-ExtB" w:eastAsia="新細明體-ExtB" w:hAnsi="新細明體-ExtB" w:cs="Arial" w:hint="eastAsia"/>
                        </w:rPr>
                        <w:t xml:space="preserve"> </w:t>
                      </w:r>
                      <w:r w:rsidRPr="00BC2897">
                        <w:rPr>
                          <w:rFonts w:ascii="MS Gothic" w:eastAsia="MS Gothic" w:hAnsi="MS Gothic" w:cs="MS Gothic" w:hint="eastAsia"/>
                        </w:rPr>
                        <w:t>–</w:t>
                      </w:r>
                      <w:r w:rsidRPr="00BC2897">
                        <w:rPr>
                          <w:rFonts w:ascii="新細明體-ExtB" w:eastAsia="新細明體-ExtB" w:hAnsi="新細明體-ExtB" w:cs="Arial" w:hint="eastAsia"/>
                        </w:rPr>
                        <w:t xml:space="preserve"> </w:t>
                      </w:r>
                      <w:r w:rsidRPr="00BC2897">
                        <w:rPr>
                          <w:rFonts w:ascii="MS Gothic" w:eastAsia="MS Gothic" w:hAnsi="MS Gothic" w:cs="MS Gothic" w:hint="eastAsia"/>
                        </w:rPr>
                        <w:t>四至六頁</w:t>
                      </w:r>
                      <w:r w:rsidRPr="00A13051">
                        <w:rPr>
                          <w:rFonts w:ascii="MS Gothic" w:eastAsia="MS Gothic" w:hAnsi="MS Gothic" w:cs="Arial"/>
                        </w:rPr>
                        <w:t>A4</w:t>
                      </w:r>
                      <w:r w:rsidRPr="00BC2897">
                        <w:rPr>
                          <w:rFonts w:ascii="MS Gothic" w:eastAsia="MS Gothic" w:hAnsi="MS Gothic" w:cs="MS Gothic" w:hint="eastAsia"/>
                        </w:rPr>
                        <w:t>紙</w:t>
                      </w:r>
                    </w:p>
                    <w:p w14:paraId="330D19E7" w14:textId="77777777" w:rsidR="00691F97" w:rsidRPr="00BC2897" w:rsidRDefault="00691F97" w:rsidP="00691F97">
                      <w:pPr>
                        <w:rPr>
                          <w:rFonts w:ascii="新細明體-ExtB" w:eastAsia="新細明體-ExtB" w:hAnsi="新細明體-ExtB" w:cs="Arial"/>
                        </w:rPr>
                      </w:pPr>
                      <w:r w:rsidRPr="00BC2897">
                        <w:rPr>
                          <w:rFonts w:ascii="MS Gothic" w:eastAsia="MS Gothic" w:hAnsi="MS Gothic" w:cs="MS Gothic" w:hint="eastAsia"/>
                        </w:rPr>
                        <w:t>中文報告</w:t>
                      </w:r>
                      <w:r w:rsidRPr="00BC2897">
                        <w:rPr>
                          <w:rFonts w:ascii="新細明體-ExtB" w:eastAsia="新細明體-ExtB" w:hAnsi="新細明體-ExtB" w:cs="Arial" w:hint="eastAsia"/>
                        </w:rPr>
                        <w:t xml:space="preserve"> </w:t>
                      </w:r>
                      <w:r w:rsidRPr="00BC2897">
                        <w:rPr>
                          <w:rFonts w:ascii="MS Gothic" w:eastAsia="MS Gothic" w:hAnsi="MS Gothic" w:cs="MS Gothic" w:hint="eastAsia"/>
                        </w:rPr>
                        <w:t>–</w:t>
                      </w:r>
                      <w:r w:rsidRPr="00BC2897">
                        <w:rPr>
                          <w:rFonts w:ascii="新細明體-ExtB" w:eastAsia="新細明體-ExtB" w:hAnsi="新細明體-ExtB" w:cs="Arial" w:hint="eastAsia"/>
                        </w:rPr>
                        <w:t xml:space="preserve"> </w:t>
                      </w:r>
                      <w:r w:rsidRPr="00BC2897">
                        <w:rPr>
                          <w:rFonts w:ascii="MS Gothic" w:eastAsia="MS Gothic" w:hAnsi="MS Gothic" w:cs="MS Gothic" w:hint="eastAsia"/>
                        </w:rPr>
                        <w:t>三至四頁</w:t>
                      </w:r>
                      <w:r w:rsidRPr="00A13051">
                        <w:rPr>
                          <w:rFonts w:ascii="MS Gothic" w:eastAsia="MS Gothic" w:hAnsi="MS Gothic" w:cs="Arial"/>
                        </w:rPr>
                        <w:t>A4</w:t>
                      </w:r>
                      <w:r w:rsidRPr="00BC2897">
                        <w:rPr>
                          <w:rFonts w:ascii="MS Gothic" w:eastAsia="MS Gothic" w:hAnsi="MS Gothic" w:cs="MS Gothic" w:hint="eastAsia"/>
                        </w:rPr>
                        <w:t>紙</w:t>
                      </w:r>
                    </w:p>
                    <w:p w14:paraId="2A5918C3" w14:textId="0340014A" w:rsidR="00B94C8D" w:rsidRDefault="00B94C8D" w:rsidP="00B94C8D">
                      <w:pPr>
                        <w:spacing w:line="280" w:lineRule="exact"/>
                        <w:rPr>
                          <w:rFonts w:ascii="MS Gothic" w:hAnsi="MS Gothic" w:cs="MS Gothic"/>
                          <w:lang w:eastAsia="zh-HK"/>
                        </w:rPr>
                      </w:pPr>
                      <w:r w:rsidRPr="00BC2897">
                        <w:rPr>
                          <w:rFonts w:ascii="新細明體-ExtB" w:eastAsia="新細明體-ExtB" w:hAnsi="新細明體-ExtB" w:hint="eastAsia"/>
                          <w:lang w:eastAsia="zh-HK"/>
                        </w:rPr>
                        <w:t>*</w:t>
                      </w:r>
                      <w:r w:rsidRPr="00BC2897">
                        <w:rPr>
                          <w:rFonts w:ascii="MS Gothic" w:eastAsia="MS Gothic" w:hAnsi="MS Gothic" w:cs="MS Gothic" w:hint="eastAsia"/>
                          <w:lang w:eastAsia="zh-HK"/>
                        </w:rPr>
                        <w:t>每隊參賽隊伍須使用</w:t>
                      </w:r>
                      <w:r w:rsidRPr="00FF1144">
                        <w:rPr>
                          <w:rFonts w:ascii="MS Gothic" w:eastAsia="MS Gothic" w:hAnsi="MS Gothic" w:cs="Arial"/>
                          <w:lang w:eastAsia="zh-HK"/>
                        </w:rPr>
                        <w:t>HKICPA</w:t>
                      </w:r>
                      <w:r w:rsidRPr="00BC2897">
                        <w:rPr>
                          <w:rFonts w:ascii="MS Gothic" w:eastAsia="MS Gothic" w:hAnsi="MS Gothic" w:cs="MS Gothic" w:hint="eastAsia"/>
                          <w:lang w:eastAsia="zh-HK"/>
                        </w:rPr>
                        <w:t>的封面頁模板作其報告的封面頁，以提供參賽隊員</w:t>
                      </w:r>
                      <w:r w:rsidRPr="00BC2897">
                        <w:rPr>
                          <w:rFonts w:ascii="MS Gothic" w:eastAsia="MS Gothic" w:hAnsi="MS Gothic" w:cs="MS Gothic" w:hint="eastAsia"/>
                        </w:rPr>
                        <w:t>姓</w:t>
                      </w:r>
                      <w:r w:rsidRPr="00BC2897">
                        <w:rPr>
                          <w:rFonts w:ascii="MS Gothic" w:eastAsia="MS Gothic" w:hAnsi="MS Gothic" w:cs="MS Gothic" w:hint="eastAsia"/>
                          <w:lang w:eastAsia="zh-HK"/>
                        </w:rPr>
                        <w:t>名、就讀學校、</w:t>
                      </w:r>
                      <w:r w:rsidRPr="00BC2897">
                        <w:rPr>
                          <w:rFonts w:ascii="MS Gothic" w:eastAsia="MS Gothic" w:hAnsi="MS Gothic" w:cs="MS Gothic" w:hint="eastAsia"/>
                        </w:rPr>
                        <w:t>隊長的</w:t>
                      </w:r>
                      <w:r w:rsidRPr="00BC2897">
                        <w:rPr>
                          <w:rFonts w:ascii="MS Gothic" w:eastAsia="MS Gothic" w:hAnsi="MS Gothic" w:cs="MS Gothic" w:hint="eastAsia"/>
                          <w:lang w:eastAsia="zh-HK"/>
                        </w:rPr>
                        <w:t>聯絡電話及電郵等資料。封面頁模板附於比賽題目</w:t>
                      </w:r>
                      <w:r w:rsidRPr="00BC2897">
                        <w:rPr>
                          <w:rFonts w:ascii="MS Gothic" w:eastAsia="MS Gothic" w:hAnsi="MS Gothic" w:cs="MS Gothic" w:hint="eastAsia"/>
                        </w:rPr>
                        <w:t>最</w:t>
                      </w:r>
                      <w:r w:rsidRPr="00BC2897">
                        <w:rPr>
                          <w:rFonts w:ascii="MS Gothic" w:eastAsia="MS Gothic" w:hAnsi="MS Gothic" w:cs="MS Gothic" w:hint="eastAsia"/>
                          <w:lang w:eastAsia="zh-HK"/>
                        </w:rPr>
                        <w:t>後位置。</w:t>
                      </w:r>
                    </w:p>
                    <w:p w14:paraId="497E18AC" w14:textId="77777777" w:rsidR="00B94C8D" w:rsidRPr="00B94C8D" w:rsidRDefault="00B94C8D" w:rsidP="00B94C8D">
                      <w:pPr>
                        <w:spacing w:line="280" w:lineRule="exact"/>
                        <w:rPr>
                          <w:rFonts w:ascii="新細明體-ExtB" w:hAnsi="新細明體-ExtB" w:cs="Arial"/>
                          <w:lang w:eastAsia="zh-HK"/>
                        </w:rPr>
                      </w:pPr>
                    </w:p>
                    <w:p w14:paraId="18A78CB0" w14:textId="77777777" w:rsidR="00691F97" w:rsidRPr="00BC2897" w:rsidRDefault="00691F97" w:rsidP="00691F97">
                      <w:pPr>
                        <w:spacing w:line="240" w:lineRule="exact"/>
                        <w:rPr>
                          <w:rFonts w:ascii="新細明體-ExtB" w:eastAsia="新細明體-ExtB" w:hAnsi="新細明體-ExtB"/>
                          <w:lang w:eastAsia="zh-HK"/>
                        </w:rPr>
                      </w:pPr>
                    </w:p>
                    <w:p w14:paraId="6ECCF747" w14:textId="77777777" w:rsidR="00691F97" w:rsidRPr="00BC2897" w:rsidRDefault="00691F97" w:rsidP="00691F97">
                      <w:pPr>
                        <w:spacing w:line="280" w:lineRule="exact"/>
                        <w:rPr>
                          <w:rFonts w:ascii="新細明體-ExtB" w:eastAsia="新細明體-ExtB" w:hAnsi="新細明體-ExtB" w:cs="Arial"/>
                          <w:lang w:eastAsia="zh-HK"/>
                        </w:rPr>
                      </w:pPr>
                      <w:r w:rsidRPr="00BC2897">
                        <w:rPr>
                          <w:rFonts w:ascii="新細明體-ExtB" w:eastAsia="新細明體-ExtB" w:hAnsi="新細明體-ExtB" w:hint="eastAsia"/>
                          <w:lang w:eastAsia="zh-HK"/>
                        </w:rPr>
                        <w:t>*</w:t>
                      </w:r>
                      <w:r w:rsidRPr="00BC2897">
                        <w:rPr>
                          <w:rFonts w:ascii="MS Gothic" w:eastAsia="MS Gothic" w:hAnsi="MS Gothic" w:cs="MS Gothic" w:hint="eastAsia"/>
                          <w:lang w:eastAsia="zh-HK"/>
                        </w:rPr>
                        <w:t>每隊參賽隊伍須使用</w:t>
                      </w:r>
                      <w:r w:rsidRPr="00BC2897">
                        <w:rPr>
                          <w:rFonts w:ascii="新細明體-ExtB" w:eastAsia="新細明體-ExtB" w:hAnsi="新細明體-ExtB" w:cs="Arial"/>
                          <w:lang w:eastAsia="zh-HK"/>
                        </w:rPr>
                        <w:t>HKICPA</w:t>
                      </w:r>
                      <w:r w:rsidRPr="00BC2897">
                        <w:rPr>
                          <w:rFonts w:ascii="MS Gothic" w:eastAsia="MS Gothic" w:hAnsi="MS Gothic" w:cs="MS Gothic" w:hint="eastAsia"/>
                          <w:lang w:eastAsia="zh-HK"/>
                        </w:rPr>
                        <w:t>的封面頁模板作其報告的封面頁，以提供參賽隊員</w:t>
                      </w:r>
                      <w:r w:rsidRPr="00BC2897">
                        <w:rPr>
                          <w:rFonts w:ascii="MS Gothic" w:eastAsia="MS Gothic" w:hAnsi="MS Gothic" w:cs="MS Gothic" w:hint="eastAsia"/>
                        </w:rPr>
                        <w:t>姓</w:t>
                      </w:r>
                      <w:r w:rsidRPr="00BC2897">
                        <w:rPr>
                          <w:rFonts w:ascii="MS Gothic" w:eastAsia="MS Gothic" w:hAnsi="MS Gothic" w:cs="MS Gothic" w:hint="eastAsia"/>
                          <w:lang w:eastAsia="zh-HK"/>
                        </w:rPr>
                        <w:t>名、就讀學校、</w:t>
                      </w:r>
                      <w:r w:rsidRPr="00BC2897">
                        <w:rPr>
                          <w:rFonts w:ascii="MS Gothic" w:eastAsia="MS Gothic" w:hAnsi="MS Gothic" w:cs="MS Gothic" w:hint="eastAsia"/>
                        </w:rPr>
                        <w:t>隊長的</w:t>
                      </w:r>
                      <w:r w:rsidRPr="00BC2897">
                        <w:rPr>
                          <w:rFonts w:ascii="MS Gothic" w:eastAsia="MS Gothic" w:hAnsi="MS Gothic" w:cs="MS Gothic" w:hint="eastAsia"/>
                          <w:lang w:eastAsia="zh-HK"/>
                        </w:rPr>
                        <w:t>聯絡電話及電郵等資料。封面頁模板附於比賽題目</w:t>
                      </w:r>
                      <w:r w:rsidRPr="00BC2897">
                        <w:rPr>
                          <w:rFonts w:ascii="MS Gothic" w:eastAsia="MS Gothic" w:hAnsi="MS Gothic" w:cs="MS Gothic" w:hint="eastAsia"/>
                        </w:rPr>
                        <w:t>最</w:t>
                      </w:r>
                      <w:r w:rsidRPr="00BC2897">
                        <w:rPr>
                          <w:rFonts w:ascii="MS Gothic" w:eastAsia="MS Gothic" w:hAnsi="MS Gothic" w:cs="MS Gothic" w:hint="eastAsia"/>
                          <w:lang w:eastAsia="zh-HK"/>
                        </w:rPr>
                        <w:t>後位置。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313384" w14:textId="77777777" w:rsidR="00691F97" w:rsidRPr="00D96E52" w:rsidRDefault="00691F97" w:rsidP="00691F97">
      <w:pPr>
        <w:autoSpaceDE w:val="0"/>
        <w:autoSpaceDN w:val="0"/>
        <w:adjustRightInd w:val="0"/>
        <w:spacing w:before="100" w:beforeAutospacing="1" w:after="100" w:afterAutospacing="1" w:line="360" w:lineRule="exact"/>
        <w:rPr>
          <w:rFonts w:ascii="Arial" w:hAnsi="Arial" w:cs="Arial"/>
        </w:rPr>
      </w:pPr>
    </w:p>
    <w:p w14:paraId="5C92312F" w14:textId="77777777" w:rsidR="00691F97" w:rsidRPr="00D96E52" w:rsidRDefault="00691F97" w:rsidP="00691F97">
      <w:pPr>
        <w:autoSpaceDE w:val="0"/>
        <w:autoSpaceDN w:val="0"/>
        <w:adjustRightInd w:val="0"/>
        <w:spacing w:before="100" w:beforeAutospacing="1" w:after="100" w:afterAutospacing="1" w:line="360" w:lineRule="exact"/>
        <w:rPr>
          <w:rFonts w:ascii="Arial" w:hAnsi="Arial" w:cs="Arial"/>
        </w:rPr>
      </w:pPr>
    </w:p>
    <w:p w14:paraId="6F75B6EE" w14:textId="77777777" w:rsidR="00691F97" w:rsidRPr="00D96E52" w:rsidRDefault="00691F97" w:rsidP="00691F97">
      <w:pPr>
        <w:autoSpaceDE w:val="0"/>
        <w:autoSpaceDN w:val="0"/>
        <w:adjustRightInd w:val="0"/>
        <w:spacing w:before="100" w:beforeAutospacing="1" w:after="100" w:afterAutospacing="1" w:line="360" w:lineRule="exact"/>
        <w:rPr>
          <w:rFonts w:ascii="Arial" w:hAnsi="Arial" w:cs="Arial"/>
        </w:rPr>
      </w:pPr>
    </w:p>
    <w:p w14:paraId="11F7C705" w14:textId="77777777" w:rsidR="00691F97" w:rsidRPr="00D96E52" w:rsidRDefault="00691F97" w:rsidP="00691F97">
      <w:pPr>
        <w:autoSpaceDE w:val="0"/>
        <w:autoSpaceDN w:val="0"/>
        <w:adjustRightInd w:val="0"/>
        <w:spacing w:before="100" w:beforeAutospacing="1" w:after="100" w:afterAutospacing="1" w:line="360" w:lineRule="exact"/>
        <w:rPr>
          <w:rFonts w:ascii="Arial" w:hAnsi="Arial" w:cs="Arial"/>
        </w:rPr>
      </w:pPr>
    </w:p>
    <w:p w14:paraId="699AB659" w14:textId="391C9F55" w:rsidR="00691F97" w:rsidRDefault="00691F97" w:rsidP="00691F97">
      <w:pPr>
        <w:autoSpaceDE w:val="0"/>
        <w:autoSpaceDN w:val="0"/>
        <w:adjustRightInd w:val="0"/>
        <w:spacing w:before="100" w:beforeAutospacing="1" w:after="100" w:afterAutospacing="1" w:line="360" w:lineRule="exact"/>
        <w:rPr>
          <w:rFonts w:ascii="Arial" w:hAnsi="Arial" w:cs="Arial"/>
        </w:rPr>
      </w:pPr>
    </w:p>
    <w:p w14:paraId="1A195C31" w14:textId="77777777" w:rsidR="00B94C8D" w:rsidRPr="00D96E52" w:rsidRDefault="00B94C8D" w:rsidP="00691F97">
      <w:pPr>
        <w:autoSpaceDE w:val="0"/>
        <w:autoSpaceDN w:val="0"/>
        <w:adjustRightInd w:val="0"/>
        <w:spacing w:before="100" w:beforeAutospacing="1" w:after="100" w:afterAutospacing="1" w:line="360" w:lineRule="exact"/>
        <w:rPr>
          <w:rFonts w:ascii="Arial" w:hAnsi="Arial" w:cs="Arial"/>
        </w:rPr>
      </w:pPr>
    </w:p>
    <w:p w14:paraId="6F5262A0" w14:textId="3229ECCF" w:rsidR="00691F97" w:rsidRPr="00DC31F5" w:rsidRDefault="00691F97" w:rsidP="005C530A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00" w:beforeAutospacing="1" w:after="100" w:afterAutospacing="1" w:line="240" w:lineRule="exact"/>
        <w:ind w:left="540" w:hanging="540"/>
        <w:rPr>
          <w:rFonts w:ascii="Microsoft JhengHei" w:eastAsia="Microsoft JhengHei" w:hAnsi="Microsoft JhengHei" w:cs="Arial"/>
          <w:color w:val="000000"/>
        </w:rPr>
      </w:pPr>
      <w:r w:rsidRPr="00DC31F5">
        <w:rPr>
          <w:rFonts w:ascii="Microsoft JhengHei" w:eastAsia="Microsoft JhengHei" w:hAnsi="Microsoft JhengHei" w:cs="MS Gothic" w:hint="eastAsia"/>
        </w:rPr>
        <w:t>字體及大小：英文報告</w:t>
      </w:r>
      <w:r w:rsidRPr="00DC31F5">
        <w:rPr>
          <w:rFonts w:ascii="Microsoft JhengHei" w:eastAsia="Microsoft JhengHei" w:hAnsi="Microsoft JhengHei" w:cs="Arial" w:hint="eastAsia"/>
        </w:rPr>
        <w:t xml:space="preserve"> </w:t>
      </w:r>
      <w:r w:rsidRPr="00DC31F5">
        <w:rPr>
          <w:rFonts w:ascii="Microsoft JhengHei" w:eastAsia="Microsoft JhengHei" w:hAnsi="Microsoft JhengHei" w:cs="MS Gothic" w:hint="eastAsia"/>
        </w:rPr>
        <w:t>–</w:t>
      </w:r>
      <w:r w:rsidRPr="00DC31F5">
        <w:rPr>
          <w:rFonts w:ascii="Microsoft JhengHei" w:eastAsia="Microsoft JhengHei" w:hAnsi="Microsoft JhengHei" w:cs="Arial" w:hint="eastAsia"/>
        </w:rPr>
        <w:t xml:space="preserve"> </w:t>
      </w:r>
      <w:r w:rsidRPr="00DC31F5">
        <w:rPr>
          <w:rFonts w:ascii="Microsoft JhengHei" w:eastAsia="Microsoft JhengHei" w:hAnsi="Microsoft JhengHei" w:cs="Arial"/>
        </w:rPr>
        <w:t>Arial (12</w:t>
      </w:r>
      <w:r w:rsidRPr="00DC31F5">
        <w:rPr>
          <w:rFonts w:ascii="Microsoft JhengHei" w:eastAsia="Microsoft JhengHei" w:hAnsi="Microsoft JhengHei" w:cs="MS Gothic" w:hint="eastAsia"/>
        </w:rPr>
        <w:t>點</w:t>
      </w:r>
      <w:r w:rsidRPr="00DC31F5">
        <w:rPr>
          <w:rFonts w:ascii="Microsoft JhengHei" w:eastAsia="Microsoft JhengHei" w:hAnsi="Microsoft JhengHei" w:cs="Arial"/>
        </w:rPr>
        <w:t>)</w:t>
      </w:r>
      <w:r w:rsidRPr="00DC31F5">
        <w:rPr>
          <w:rFonts w:ascii="Microsoft JhengHei" w:eastAsia="Microsoft JhengHei" w:hAnsi="Microsoft JhengHei" w:cs="Arial" w:hint="eastAsia"/>
        </w:rPr>
        <w:t xml:space="preserve"> / </w:t>
      </w:r>
      <w:r w:rsidRPr="00DC31F5">
        <w:rPr>
          <w:rFonts w:ascii="Microsoft JhengHei" w:eastAsia="Microsoft JhengHei" w:hAnsi="Microsoft JhengHei" w:cs="MS Gothic" w:hint="eastAsia"/>
        </w:rPr>
        <w:t>中文報告</w:t>
      </w:r>
      <w:r w:rsidRPr="00DC31F5">
        <w:rPr>
          <w:rFonts w:ascii="Microsoft JhengHei" w:eastAsia="Microsoft JhengHei" w:hAnsi="Microsoft JhengHei" w:cs="Arial" w:hint="eastAsia"/>
        </w:rPr>
        <w:t xml:space="preserve"> </w:t>
      </w:r>
      <w:r w:rsidRPr="00DC31F5">
        <w:rPr>
          <w:rFonts w:ascii="Microsoft JhengHei" w:eastAsia="Microsoft JhengHei" w:hAnsi="Microsoft JhengHei" w:cs="MS Gothic" w:hint="eastAsia"/>
        </w:rPr>
        <w:t>–</w:t>
      </w:r>
      <w:r w:rsidRPr="00DC31F5">
        <w:rPr>
          <w:rFonts w:ascii="Microsoft JhengHei" w:eastAsia="Microsoft JhengHei" w:hAnsi="Microsoft JhengHei" w:cs="Arial" w:hint="eastAsia"/>
        </w:rPr>
        <w:t xml:space="preserve"> </w:t>
      </w:r>
      <w:r w:rsidRPr="00DC31F5">
        <w:rPr>
          <w:rFonts w:ascii="Microsoft JhengHei" w:eastAsia="Microsoft JhengHei" w:hAnsi="Microsoft JhengHei" w:cs="MS Gothic" w:hint="eastAsia"/>
        </w:rPr>
        <w:t>新細明體</w:t>
      </w:r>
      <w:r w:rsidRPr="00DC31F5">
        <w:rPr>
          <w:rFonts w:ascii="Microsoft JhengHei" w:eastAsia="Microsoft JhengHei" w:hAnsi="Microsoft JhengHei" w:cs="Arial" w:hint="eastAsia"/>
        </w:rPr>
        <w:t>(1</w:t>
      </w:r>
      <w:r w:rsidRPr="00DC31F5">
        <w:rPr>
          <w:rFonts w:ascii="Microsoft JhengHei" w:eastAsia="Microsoft JhengHei" w:hAnsi="Microsoft JhengHei" w:cs="Arial"/>
        </w:rPr>
        <w:t>1</w:t>
      </w:r>
      <w:r w:rsidRPr="00DC31F5">
        <w:rPr>
          <w:rFonts w:ascii="Microsoft JhengHei" w:eastAsia="Microsoft JhengHei" w:hAnsi="Microsoft JhengHei" w:cs="MS Gothic" w:hint="eastAsia"/>
        </w:rPr>
        <w:t>點</w:t>
      </w:r>
      <w:r w:rsidRPr="00DC31F5">
        <w:rPr>
          <w:rFonts w:ascii="Microsoft JhengHei" w:eastAsia="Microsoft JhengHei" w:hAnsi="Microsoft JhengHei" w:cs="Arial" w:hint="eastAsia"/>
        </w:rPr>
        <w:t>)</w:t>
      </w:r>
      <w:r w:rsidRPr="00DC31F5">
        <w:rPr>
          <w:rFonts w:ascii="Microsoft JhengHei" w:eastAsia="Microsoft JhengHei" w:hAnsi="Microsoft JhengHei" w:cs="MS Gothic" w:hint="eastAsia"/>
        </w:rPr>
        <w:t>。</w:t>
      </w:r>
      <w:r w:rsidRPr="00DC31F5">
        <w:rPr>
          <w:rFonts w:ascii="Microsoft JhengHei" w:eastAsia="Microsoft JhengHei" w:hAnsi="Microsoft JhengHei" w:cs="Arial" w:hint="eastAsia"/>
        </w:rPr>
        <w:br/>
      </w:r>
      <w:r w:rsidRPr="00DC31F5">
        <w:rPr>
          <w:rFonts w:ascii="Microsoft JhengHei" w:eastAsia="Microsoft JhengHei" w:hAnsi="Microsoft JhengHei" w:cs="Arial"/>
        </w:rPr>
        <w:t>1.5</w:t>
      </w:r>
      <w:r w:rsidRPr="00DC31F5">
        <w:rPr>
          <w:rFonts w:ascii="Microsoft JhengHei" w:eastAsia="Microsoft JhengHei" w:hAnsi="Microsoft JhengHei" w:cs="MS Gothic" w:hint="eastAsia"/>
        </w:rPr>
        <w:t>行間距</w:t>
      </w:r>
      <w:r w:rsidR="005C530A" w:rsidRPr="005C530A">
        <w:rPr>
          <w:rFonts w:ascii="Microsoft JhengHei" w:eastAsia="Microsoft JhengHei" w:hAnsi="Microsoft JhengHei" w:cs="MS Gothic" w:hint="eastAsia"/>
        </w:rPr>
        <w:t>。</w:t>
      </w:r>
      <w:r w:rsidRPr="00DC31F5">
        <w:rPr>
          <w:rFonts w:ascii="Microsoft JhengHei" w:eastAsia="Microsoft JhengHei" w:hAnsi="Microsoft JhengHei" w:cs="MS Gothic" w:hint="eastAsia"/>
        </w:rPr>
        <w:t>邊界闊度：每邊各一吋。</w:t>
      </w:r>
      <w:r w:rsidRPr="00DC31F5">
        <w:rPr>
          <w:rFonts w:ascii="Microsoft JhengHei" w:eastAsia="Microsoft JhengHei" w:hAnsi="Microsoft JhengHei" w:cs="Arial"/>
          <w:color w:val="000000"/>
        </w:rPr>
        <w:br/>
      </w:r>
    </w:p>
    <w:p w14:paraId="469E7C5A" w14:textId="02224AE3" w:rsidR="00691F97" w:rsidRPr="00DC31F5" w:rsidRDefault="00691F97" w:rsidP="00A6650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00" w:beforeAutospacing="1" w:after="100" w:afterAutospacing="1" w:line="240" w:lineRule="exact"/>
        <w:ind w:left="450" w:hanging="450"/>
        <w:rPr>
          <w:rFonts w:ascii="Microsoft JhengHei" w:eastAsia="Microsoft JhengHei" w:hAnsi="Microsoft JhengHei" w:cs="Arial"/>
        </w:rPr>
      </w:pPr>
      <w:r w:rsidRPr="00DC31F5">
        <w:rPr>
          <w:rFonts w:ascii="Microsoft JhengHei" w:eastAsia="Microsoft JhengHei" w:hAnsi="Microsoft JhengHei" w:cs="MS Gothic" w:hint="eastAsia"/>
        </w:rPr>
        <w:t>報告</w:t>
      </w:r>
      <w:r w:rsidRPr="00DC31F5">
        <w:rPr>
          <w:rFonts w:ascii="Microsoft JhengHei" w:eastAsia="Microsoft JhengHei" w:hAnsi="Microsoft JhengHei" w:cs="Microsoft JhengHei" w:hint="eastAsia"/>
        </w:rPr>
        <w:t>內</w:t>
      </w:r>
      <w:r w:rsidRPr="00DC31F5">
        <w:rPr>
          <w:rFonts w:ascii="Microsoft JhengHei" w:eastAsia="Microsoft JhengHei" w:hAnsi="Microsoft JhengHei" w:cs="MS Gothic" w:hint="eastAsia"/>
        </w:rPr>
        <w:t>頁</w:t>
      </w:r>
      <w:r w:rsidRPr="00DC31F5">
        <w:rPr>
          <w:rFonts w:ascii="Microsoft JhengHei" w:eastAsia="Microsoft JhengHei" w:hAnsi="Microsoft JhengHei" w:cs="MS Gothic" w:hint="eastAsia"/>
          <w:b/>
          <w:u w:val="single"/>
        </w:rPr>
        <w:t>不能註明</w:t>
      </w:r>
      <w:r w:rsidRPr="00DC31F5">
        <w:rPr>
          <w:rFonts w:ascii="Microsoft JhengHei" w:eastAsia="Microsoft JhengHei" w:hAnsi="Microsoft JhengHei" w:cs="MS Gothic" w:hint="eastAsia"/>
        </w:rPr>
        <w:t>參賽隊員姓名及</w:t>
      </w:r>
      <w:r w:rsidR="00A66507" w:rsidRPr="00A66507">
        <w:rPr>
          <w:rFonts w:ascii="Microsoft JhengHei" w:eastAsia="Microsoft JhengHei" w:hAnsi="Microsoft JhengHei" w:cs="MS Gothic" w:hint="eastAsia"/>
        </w:rPr>
        <w:t>就讀</w:t>
      </w:r>
      <w:r w:rsidRPr="00DC31F5">
        <w:rPr>
          <w:rFonts w:ascii="Microsoft JhengHei" w:eastAsia="Microsoft JhengHei" w:hAnsi="Microsoft JhengHei" w:cs="MS Gothic" w:hint="eastAsia"/>
        </w:rPr>
        <w:t>學校名稱。</w:t>
      </w:r>
      <w:r w:rsidRPr="00DC31F5">
        <w:rPr>
          <w:rFonts w:ascii="Microsoft JhengHei" w:eastAsia="Microsoft JhengHei" w:hAnsi="Microsoft JhengHei" w:cs="Arial"/>
        </w:rPr>
        <w:br/>
      </w:r>
    </w:p>
    <w:p w14:paraId="491555A5" w14:textId="77777777" w:rsidR="00691F97" w:rsidRPr="00DC31F5" w:rsidRDefault="00691F97" w:rsidP="00691F9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00" w:beforeAutospacing="1" w:after="100" w:afterAutospacing="1" w:line="240" w:lineRule="exact"/>
        <w:ind w:left="450" w:hanging="450"/>
        <w:rPr>
          <w:rFonts w:ascii="Microsoft JhengHei" w:eastAsia="Microsoft JhengHei" w:hAnsi="Microsoft JhengHei" w:cs="Arial"/>
        </w:rPr>
      </w:pPr>
      <w:r w:rsidRPr="00DC31F5">
        <w:rPr>
          <w:rFonts w:ascii="Microsoft JhengHei" w:eastAsia="Microsoft JhengHei" w:hAnsi="Microsoft JhengHei" w:cs="MS Gothic" w:hint="eastAsia"/>
        </w:rPr>
        <w:t>每位參賽學生或每隊隊伍須以</w:t>
      </w:r>
      <w:r w:rsidRPr="00DC31F5">
        <w:rPr>
          <w:rFonts w:ascii="Microsoft JhengHei" w:eastAsia="Microsoft JhengHei" w:hAnsi="Microsoft JhengHei" w:cs="Arial"/>
        </w:rPr>
        <w:t>PDF</w:t>
      </w:r>
      <w:r w:rsidRPr="00DC31F5">
        <w:rPr>
          <w:rFonts w:ascii="Microsoft JhengHei" w:eastAsia="Microsoft JhengHei" w:hAnsi="Microsoft JhengHei" w:cs="MS Gothic" w:hint="eastAsia"/>
        </w:rPr>
        <w:t>格式遞交以下文件的</w:t>
      </w:r>
      <w:r w:rsidRPr="00DC31F5">
        <w:rPr>
          <w:rFonts w:ascii="Microsoft JhengHei" w:eastAsia="Microsoft JhengHei" w:hAnsi="Microsoft JhengHei" w:cs="MS Gothic" w:hint="eastAsia"/>
          <w:b/>
          <w:u w:val="single"/>
        </w:rPr>
        <w:t>電子版</w:t>
      </w:r>
      <w:r w:rsidRPr="00DC31F5">
        <w:rPr>
          <w:rFonts w:ascii="Microsoft JhengHei" w:eastAsia="Microsoft JhengHei" w:hAnsi="Microsoft JhengHei" w:cs="MS Gothic" w:hint="eastAsia"/>
        </w:rPr>
        <w:t>：</w:t>
      </w:r>
      <w:r w:rsidRPr="00DC31F5">
        <w:rPr>
          <w:rFonts w:ascii="Microsoft JhengHei" w:eastAsia="Microsoft JhengHei" w:hAnsi="Microsoft JhengHei" w:cs="Arial"/>
        </w:rPr>
        <w:t xml:space="preserve"> </w:t>
      </w:r>
    </w:p>
    <w:p w14:paraId="528389AF" w14:textId="77777777" w:rsidR="00691F97" w:rsidRPr="00DC31F5" w:rsidRDefault="00691F97" w:rsidP="00691F97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before="100" w:beforeAutospacing="1" w:after="100" w:afterAutospacing="1" w:line="240" w:lineRule="exact"/>
        <w:ind w:left="450" w:firstLine="90"/>
        <w:rPr>
          <w:rFonts w:ascii="Microsoft JhengHei" w:eastAsia="Microsoft JhengHei" w:hAnsi="Microsoft JhengHei" w:cs="Arial"/>
        </w:rPr>
      </w:pPr>
      <w:r w:rsidRPr="00DC31F5">
        <w:rPr>
          <w:rFonts w:ascii="Microsoft JhengHei" w:eastAsia="Microsoft JhengHei" w:hAnsi="Microsoft JhengHei" w:cs="MS Gothic" w:hint="eastAsia"/>
        </w:rPr>
        <w:t>分析報告；及</w:t>
      </w:r>
    </w:p>
    <w:p w14:paraId="1B45EA40" w14:textId="77777777" w:rsidR="00691F97" w:rsidRPr="00DC31F5" w:rsidRDefault="00691F97" w:rsidP="00691F97">
      <w:pPr>
        <w:widowControl w:val="0"/>
        <w:numPr>
          <w:ilvl w:val="1"/>
          <w:numId w:val="19"/>
        </w:numPr>
        <w:autoSpaceDE w:val="0"/>
        <w:autoSpaceDN w:val="0"/>
        <w:adjustRightInd w:val="0"/>
        <w:spacing w:before="100" w:beforeAutospacing="1" w:after="100" w:afterAutospacing="1" w:line="240" w:lineRule="exact"/>
        <w:ind w:left="450" w:firstLine="90"/>
        <w:rPr>
          <w:rFonts w:ascii="Microsoft JhengHei" w:eastAsia="Microsoft JhengHei" w:hAnsi="Microsoft JhengHei" w:cs="Arial"/>
        </w:rPr>
      </w:pPr>
      <w:r w:rsidRPr="00DC31F5">
        <w:rPr>
          <w:rFonts w:ascii="Microsoft JhengHei" w:eastAsia="Microsoft JhengHei" w:hAnsi="Microsoft JhengHei" w:cs="Arial"/>
          <w:lang w:eastAsia="zh-HK"/>
        </w:rPr>
        <w:t>HKICPA</w:t>
      </w:r>
      <w:r w:rsidRPr="00DC31F5">
        <w:rPr>
          <w:rFonts w:ascii="Microsoft JhengHei" w:eastAsia="Microsoft JhengHei" w:hAnsi="Microsoft JhengHei" w:cs="MS Gothic" w:hint="eastAsia"/>
          <w:lang w:eastAsia="zh-HK"/>
        </w:rPr>
        <w:t>封面頁</w:t>
      </w:r>
      <w:r w:rsidRPr="00DC31F5">
        <w:rPr>
          <w:rFonts w:ascii="Microsoft JhengHei" w:eastAsia="Microsoft JhengHei" w:hAnsi="Microsoft JhengHei" w:cs="MS Gothic" w:hint="eastAsia"/>
          <w:color w:val="000000"/>
        </w:rPr>
        <w:t>模板</w:t>
      </w:r>
      <w:r w:rsidRPr="00DC31F5">
        <w:rPr>
          <w:rFonts w:ascii="Microsoft JhengHei" w:eastAsia="Microsoft JhengHei" w:hAnsi="Microsoft JhengHei" w:cs="MS Gothic" w:hint="eastAsia"/>
        </w:rPr>
        <w:t>。</w:t>
      </w:r>
    </w:p>
    <w:p w14:paraId="64384D66" w14:textId="77777777" w:rsidR="00691F97" w:rsidRPr="00DC31F5" w:rsidRDefault="00691F97" w:rsidP="00691F9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00" w:beforeAutospacing="1" w:after="100" w:afterAutospacing="1" w:line="240" w:lineRule="exact"/>
        <w:ind w:left="450" w:hanging="450"/>
        <w:rPr>
          <w:rFonts w:ascii="Microsoft JhengHei" w:eastAsia="Microsoft JhengHei" w:hAnsi="Microsoft JhengHei" w:cs="Arial"/>
          <w:iCs/>
          <w:u w:val="single"/>
        </w:rPr>
      </w:pPr>
      <w:r w:rsidRPr="00DC31F5">
        <w:rPr>
          <w:rFonts w:ascii="Microsoft JhengHei" w:eastAsia="Microsoft JhengHei" w:hAnsi="Microsoft JhengHei" w:cs="MS Gothic" w:hint="eastAsia"/>
          <w:iCs/>
        </w:rPr>
        <w:t>以下列的檔案格式將報告及封面頁儲存為</w:t>
      </w:r>
      <w:r w:rsidRPr="00DC31F5">
        <w:rPr>
          <w:rFonts w:ascii="Microsoft JhengHei" w:eastAsia="Microsoft JhengHei" w:hAnsi="Microsoft JhengHei" w:cs="MS Gothic" w:hint="eastAsia"/>
          <w:b/>
          <w:iCs/>
          <w:u w:val="single"/>
        </w:rPr>
        <w:t>兩個</w:t>
      </w:r>
      <w:r w:rsidRPr="00DC31F5">
        <w:rPr>
          <w:rFonts w:ascii="Microsoft JhengHei" w:eastAsia="Microsoft JhengHei" w:hAnsi="Microsoft JhengHei" w:cs="MS Gothic" w:hint="eastAsia"/>
          <w:iCs/>
        </w:rPr>
        <w:t>獨立的檔案：</w:t>
      </w:r>
    </w:p>
    <w:p w14:paraId="5EFE2C14" w14:textId="77777777" w:rsidR="00691F97" w:rsidRPr="00DC31F5" w:rsidRDefault="00691F97" w:rsidP="00691F9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00" w:beforeAutospacing="1" w:after="100" w:afterAutospacing="1" w:line="240" w:lineRule="exact"/>
        <w:ind w:left="450" w:firstLine="90"/>
        <w:rPr>
          <w:rFonts w:ascii="Microsoft JhengHei" w:eastAsia="Microsoft JhengHei" w:hAnsi="Microsoft JhengHei" w:cs="Arial"/>
          <w:i/>
          <w:iCs/>
        </w:rPr>
      </w:pPr>
      <w:r w:rsidRPr="00DC31F5">
        <w:rPr>
          <w:rFonts w:ascii="Microsoft JhengHei" w:eastAsia="Microsoft JhengHei" w:hAnsi="Microsoft JhengHei" w:cs="Arial" w:hint="eastAsia"/>
          <w:iCs/>
        </w:rPr>
        <w:t>"</w:t>
      </w:r>
      <w:r w:rsidRPr="00DC31F5">
        <w:rPr>
          <w:rFonts w:ascii="Microsoft JhengHei" w:eastAsia="Microsoft JhengHei" w:hAnsi="Microsoft JhengHei" w:cs="MS Gothic" w:hint="eastAsia"/>
          <w:iCs/>
        </w:rPr>
        <w:t>隊長全名</w:t>
      </w:r>
      <w:r w:rsidRPr="00DC31F5">
        <w:rPr>
          <w:rFonts w:ascii="Microsoft JhengHei" w:eastAsia="Microsoft JhengHei" w:hAnsi="Microsoft JhengHei" w:cs="Arial" w:hint="eastAsia"/>
          <w:iCs/>
        </w:rPr>
        <w:t>_</w:t>
      </w:r>
      <w:r w:rsidRPr="00DC31F5">
        <w:rPr>
          <w:rFonts w:ascii="Microsoft JhengHei" w:eastAsia="Microsoft JhengHei" w:hAnsi="Microsoft JhengHei" w:cs="MS Gothic" w:hint="eastAsia"/>
          <w:iCs/>
        </w:rPr>
        <w:t>隊長手提電話號碼</w:t>
      </w:r>
      <w:r w:rsidRPr="00DC31F5">
        <w:rPr>
          <w:rFonts w:ascii="Microsoft JhengHei" w:eastAsia="Microsoft JhengHei" w:hAnsi="Microsoft JhengHei" w:cs="Arial" w:hint="eastAsia"/>
          <w:iCs/>
        </w:rPr>
        <w:t>_</w:t>
      </w:r>
      <w:r w:rsidRPr="00DC31F5">
        <w:rPr>
          <w:rFonts w:ascii="Microsoft JhengHei" w:eastAsia="Microsoft JhengHei" w:hAnsi="Microsoft JhengHei" w:cs="MS Gothic" w:hint="eastAsia"/>
        </w:rPr>
        <w:t>分析</w:t>
      </w:r>
      <w:r w:rsidRPr="00DC31F5">
        <w:rPr>
          <w:rFonts w:ascii="Microsoft JhengHei" w:eastAsia="Microsoft JhengHei" w:hAnsi="Microsoft JhengHei" w:cs="MS Gothic" w:hint="eastAsia"/>
          <w:iCs/>
        </w:rPr>
        <w:t>報告</w:t>
      </w:r>
      <w:r w:rsidRPr="00DC31F5">
        <w:rPr>
          <w:rFonts w:ascii="Microsoft JhengHei" w:eastAsia="Microsoft JhengHei" w:hAnsi="Microsoft JhengHei" w:cs="Arial" w:hint="eastAsia"/>
          <w:iCs/>
        </w:rPr>
        <w:t>"</w:t>
      </w:r>
      <w:r w:rsidRPr="00DC31F5">
        <w:rPr>
          <w:rFonts w:ascii="Microsoft JhengHei" w:eastAsia="Microsoft JhengHei" w:hAnsi="Microsoft JhengHei" w:cs="Arial"/>
          <w:iCs/>
        </w:rPr>
        <w:t xml:space="preserve"> </w:t>
      </w:r>
      <w:r w:rsidRPr="00DC31F5">
        <w:rPr>
          <w:rFonts w:ascii="Microsoft JhengHei" w:eastAsia="Microsoft JhengHei" w:hAnsi="Microsoft JhengHei" w:cs="Arial"/>
          <w:i/>
          <w:iCs/>
        </w:rPr>
        <w:br/>
        <w:t xml:space="preserve">    </w:t>
      </w:r>
      <w:r w:rsidRPr="00DC31F5">
        <w:rPr>
          <w:rFonts w:ascii="Microsoft JhengHei" w:eastAsia="Microsoft JhengHei" w:hAnsi="Microsoft JhengHei" w:cs="Arial"/>
          <w:i/>
          <w:iCs/>
          <w:color w:val="0070C0"/>
        </w:rPr>
        <w:t xml:space="preserve"> </w:t>
      </w:r>
      <w:r w:rsidRPr="00DC31F5">
        <w:rPr>
          <w:rFonts w:ascii="Microsoft JhengHei" w:eastAsia="Microsoft JhengHei" w:hAnsi="Microsoft JhengHei" w:cs="Arial" w:hint="eastAsia"/>
          <w:i/>
          <w:iCs/>
          <w:color w:val="0070C0"/>
        </w:rPr>
        <w:t>(</w:t>
      </w:r>
      <w:r w:rsidRPr="00DC31F5">
        <w:rPr>
          <w:rFonts w:ascii="Microsoft JhengHei" w:eastAsia="Microsoft JhengHei" w:hAnsi="Microsoft JhengHei" w:cs="MS Gothic" w:hint="eastAsia"/>
          <w:i/>
          <w:iCs/>
          <w:color w:val="0070C0"/>
        </w:rPr>
        <w:t>例子：</w:t>
      </w:r>
      <w:r w:rsidRPr="00DC31F5">
        <w:rPr>
          <w:rFonts w:ascii="Microsoft JhengHei" w:eastAsia="Microsoft JhengHei" w:hAnsi="Microsoft JhengHei" w:cs="Arial" w:hint="eastAsia"/>
          <w:i/>
          <w:iCs/>
          <w:color w:val="0070C0"/>
        </w:rPr>
        <w:t xml:space="preserve"> Chan Tai Man_98765432_Analysis Report)</w:t>
      </w:r>
    </w:p>
    <w:p w14:paraId="57EDD5ED" w14:textId="77777777" w:rsidR="00691F97" w:rsidRPr="00DC31F5" w:rsidRDefault="00691F97" w:rsidP="00691F97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100" w:beforeAutospacing="1" w:after="100" w:afterAutospacing="1" w:line="240" w:lineRule="exact"/>
        <w:ind w:left="450" w:firstLineChars="40" w:firstLine="88"/>
        <w:rPr>
          <w:rFonts w:ascii="Microsoft JhengHei" w:eastAsia="Microsoft JhengHei" w:hAnsi="Microsoft JhengHei" w:cs="Arial"/>
          <w:i/>
          <w:iCs/>
          <w:color w:val="0070C0"/>
        </w:rPr>
      </w:pPr>
      <w:r w:rsidRPr="00DC31F5">
        <w:rPr>
          <w:rFonts w:ascii="Microsoft JhengHei" w:eastAsia="Microsoft JhengHei" w:hAnsi="Microsoft JhengHei" w:cs="Arial" w:hint="eastAsia"/>
          <w:iCs/>
        </w:rPr>
        <w:t>"</w:t>
      </w:r>
      <w:r w:rsidRPr="00DC31F5">
        <w:rPr>
          <w:rFonts w:ascii="Microsoft JhengHei" w:eastAsia="Microsoft JhengHei" w:hAnsi="Microsoft JhengHei" w:cs="MS Gothic" w:hint="eastAsia"/>
          <w:iCs/>
        </w:rPr>
        <w:t>隊長全名</w:t>
      </w:r>
      <w:r w:rsidRPr="00DC31F5">
        <w:rPr>
          <w:rFonts w:ascii="Microsoft JhengHei" w:eastAsia="Microsoft JhengHei" w:hAnsi="Microsoft JhengHei" w:cs="Arial" w:hint="eastAsia"/>
          <w:iCs/>
        </w:rPr>
        <w:t>_</w:t>
      </w:r>
      <w:r w:rsidRPr="00DC31F5">
        <w:rPr>
          <w:rFonts w:ascii="Microsoft JhengHei" w:eastAsia="Microsoft JhengHei" w:hAnsi="Microsoft JhengHei" w:cs="MS Gothic" w:hint="eastAsia"/>
          <w:iCs/>
        </w:rPr>
        <w:t>隊長手提電話號碼</w:t>
      </w:r>
      <w:r w:rsidRPr="00DC31F5">
        <w:rPr>
          <w:rFonts w:ascii="Microsoft JhengHei" w:eastAsia="Microsoft JhengHei" w:hAnsi="Microsoft JhengHei" w:cs="Arial" w:hint="eastAsia"/>
          <w:iCs/>
        </w:rPr>
        <w:t>_</w:t>
      </w:r>
      <w:r w:rsidRPr="00DC31F5">
        <w:rPr>
          <w:rFonts w:ascii="Microsoft JhengHei" w:eastAsia="Microsoft JhengHei" w:hAnsi="Microsoft JhengHei" w:cs="MS Gothic" w:hint="eastAsia"/>
          <w:iCs/>
        </w:rPr>
        <w:t>封面頁</w:t>
      </w:r>
      <w:r w:rsidRPr="00DC31F5">
        <w:rPr>
          <w:rFonts w:ascii="Microsoft JhengHei" w:eastAsia="Microsoft JhengHei" w:hAnsi="Microsoft JhengHei" w:cs="Arial" w:hint="eastAsia"/>
          <w:iCs/>
        </w:rPr>
        <w:t>"</w:t>
      </w:r>
      <w:r w:rsidRPr="00DC31F5">
        <w:rPr>
          <w:rFonts w:ascii="Microsoft JhengHei" w:eastAsia="Microsoft JhengHei" w:hAnsi="Microsoft JhengHei" w:cs="Arial"/>
          <w:i/>
          <w:iCs/>
        </w:rPr>
        <w:br/>
        <w:t xml:space="preserve">     </w:t>
      </w:r>
      <w:r w:rsidRPr="00DC31F5">
        <w:rPr>
          <w:rFonts w:ascii="Microsoft JhengHei" w:eastAsia="Microsoft JhengHei" w:hAnsi="Microsoft JhengHei" w:cs="Arial" w:hint="eastAsia"/>
          <w:i/>
          <w:iCs/>
          <w:color w:val="0070C0"/>
        </w:rPr>
        <w:t>(</w:t>
      </w:r>
      <w:r w:rsidRPr="00DC31F5">
        <w:rPr>
          <w:rFonts w:ascii="Microsoft JhengHei" w:eastAsia="Microsoft JhengHei" w:hAnsi="Microsoft JhengHei" w:cs="MS Gothic" w:hint="eastAsia"/>
          <w:i/>
          <w:iCs/>
          <w:color w:val="0070C0"/>
        </w:rPr>
        <w:t>例子：</w:t>
      </w:r>
      <w:r w:rsidRPr="00DC31F5">
        <w:rPr>
          <w:rFonts w:ascii="Microsoft JhengHei" w:eastAsia="Microsoft JhengHei" w:hAnsi="Microsoft JhengHei" w:cs="Arial" w:hint="eastAsia"/>
          <w:i/>
          <w:iCs/>
          <w:color w:val="0070C0"/>
        </w:rPr>
        <w:t>Chan Tai Man_98765432_Cover Sheet)</w:t>
      </w:r>
    </w:p>
    <w:p w14:paraId="5A34DD0E" w14:textId="0F48A66E" w:rsidR="00691F97" w:rsidRPr="00DC31F5" w:rsidRDefault="00691F97" w:rsidP="00A6650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00" w:beforeAutospacing="1" w:after="100" w:afterAutospacing="1" w:line="240" w:lineRule="exact"/>
        <w:ind w:left="450" w:hanging="450"/>
        <w:rPr>
          <w:rFonts w:ascii="Microsoft JhengHei" w:eastAsia="Microsoft JhengHei" w:hAnsi="Microsoft JhengHei" w:cs="Arial"/>
          <w:b/>
          <w:iCs/>
          <w:u w:val="single"/>
        </w:rPr>
      </w:pPr>
      <w:r w:rsidRPr="00DC31F5">
        <w:rPr>
          <w:rFonts w:ascii="Microsoft JhengHei" w:eastAsia="Microsoft JhengHei" w:hAnsi="Microsoft JhengHei" w:cs="MS Gothic" w:hint="eastAsia"/>
        </w:rPr>
        <w:t>每位參賽學生或每隊隊伍</w:t>
      </w:r>
      <w:r w:rsidR="00353DBE" w:rsidRPr="00353DBE">
        <w:rPr>
          <w:rFonts w:ascii="Microsoft JhengHei" w:eastAsia="Microsoft JhengHei" w:hAnsi="Microsoft JhengHei" w:cs="MS Gothic" w:hint="eastAsia"/>
        </w:rPr>
        <w:t>須</w:t>
      </w:r>
      <w:r w:rsidRPr="00DC31F5">
        <w:rPr>
          <w:rFonts w:ascii="Microsoft JhengHei" w:eastAsia="Microsoft JhengHei" w:hAnsi="Microsoft JhengHei" w:cs="MS Gothic" w:hint="eastAsia"/>
        </w:rPr>
        <w:t>將兩個</w:t>
      </w:r>
      <w:r w:rsidRPr="00DC31F5">
        <w:rPr>
          <w:rFonts w:ascii="Microsoft JhengHei" w:eastAsia="Microsoft JhengHei" w:hAnsi="Microsoft JhengHei" w:cs="Arial" w:hint="eastAsia"/>
        </w:rPr>
        <w:t>PDF</w:t>
      </w:r>
      <w:r w:rsidRPr="00DC31F5">
        <w:rPr>
          <w:rFonts w:ascii="Microsoft JhengHei" w:eastAsia="Microsoft JhengHei" w:hAnsi="Microsoft JhengHei" w:cs="MS Gothic" w:hint="eastAsia"/>
        </w:rPr>
        <w:t>檔案</w:t>
      </w:r>
      <w:r w:rsidR="00F63FC2" w:rsidRPr="00DC31F5">
        <w:rPr>
          <w:rFonts w:ascii="Microsoft JhengHei" w:eastAsia="Microsoft JhengHei" w:hAnsi="Microsoft JhengHei" w:cs="MS Gothic" w:hint="eastAsia"/>
        </w:rPr>
        <w:t>以</w:t>
      </w:r>
      <w:r w:rsidR="00F63FC2" w:rsidRPr="00DC31F5">
        <w:rPr>
          <w:rFonts w:ascii="Microsoft JhengHei" w:eastAsia="Microsoft JhengHei" w:hAnsi="Microsoft JhengHei" w:cs="MS Gothic" w:hint="eastAsia"/>
          <w:b/>
          <w:u w:val="single"/>
        </w:rPr>
        <w:t>一封</w:t>
      </w:r>
      <w:r w:rsidRPr="00DC31F5">
        <w:rPr>
          <w:rFonts w:ascii="Microsoft JhengHei" w:eastAsia="Microsoft JhengHei" w:hAnsi="Microsoft JhengHei" w:cs="MS Gothic" w:hint="eastAsia"/>
        </w:rPr>
        <w:t>電郵</w:t>
      </w:r>
      <w:r w:rsidR="00A66507" w:rsidRPr="00A66507">
        <w:rPr>
          <w:rFonts w:ascii="Microsoft JhengHei" w:eastAsia="Microsoft JhengHei" w:hAnsi="Microsoft JhengHei" w:cs="MS Gothic" w:hint="eastAsia"/>
        </w:rPr>
        <w:t>發送</w:t>
      </w:r>
      <w:r w:rsidRPr="00DC31F5">
        <w:rPr>
          <w:rFonts w:ascii="Microsoft JhengHei" w:eastAsia="Microsoft JhengHei" w:hAnsi="Microsoft JhengHei" w:cs="MS Gothic" w:hint="eastAsia"/>
        </w:rPr>
        <w:t>至</w:t>
      </w:r>
      <w:hyperlink r:id="rId13" w:history="1">
        <w:r w:rsidRPr="00DC31F5">
          <w:rPr>
            <w:rStyle w:val="Hyperlink"/>
            <w:rFonts w:ascii="Microsoft JhengHei" w:eastAsia="Microsoft JhengHei" w:hAnsi="Microsoft JhengHei" w:cs="Arial" w:hint="eastAsia"/>
          </w:rPr>
          <w:t>amcc@hkicpa.org.hk</w:t>
        </w:r>
      </w:hyperlink>
      <w:r w:rsidRPr="00DC31F5">
        <w:rPr>
          <w:rFonts w:ascii="Microsoft JhengHei" w:eastAsia="Microsoft JhengHei" w:hAnsi="Microsoft JhengHei" w:cs="MS Gothic" w:hint="eastAsia"/>
        </w:rPr>
        <w:t>，</w:t>
      </w:r>
      <w:r w:rsidRPr="00DC31F5">
        <w:rPr>
          <w:rFonts w:ascii="Microsoft JhengHei" w:eastAsia="Microsoft JhengHei" w:hAnsi="Microsoft JhengHei" w:cs="Arial"/>
        </w:rPr>
        <w:br/>
      </w:r>
      <w:r w:rsidRPr="00DC31F5">
        <w:rPr>
          <w:rFonts w:ascii="Microsoft JhengHei" w:eastAsia="Microsoft JhengHei" w:hAnsi="Microsoft JhengHei" w:cs="MS Gothic" w:hint="eastAsia"/>
        </w:rPr>
        <w:t>電郵主題為</w:t>
      </w:r>
      <w:r w:rsidR="00FD6FF0" w:rsidRPr="00DC31F5">
        <w:rPr>
          <w:rFonts w:ascii="Microsoft JhengHei" w:eastAsia="Microsoft JhengHei" w:hAnsi="Microsoft JhengHei" w:cs="Arial" w:hint="eastAsia"/>
          <w:iCs/>
        </w:rPr>
        <w:t>"</w:t>
      </w:r>
      <w:r w:rsidR="00297AE3" w:rsidRPr="00DC31F5">
        <w:rPr>
          <w:rFonts w:ascii="Microsoft JhengHei" w:eastAsia="Microsoft JhengHei" w:hAnsi="Microsoft JhengHei"/>
        </w:rPr>
        <w:t xml:space="preserve"> </w:t>
      </w:r>
      <w:r w:rsidR="00297AE3" w:rsidRPr="00DC31F5">
        <w:rPr>
          <w:rFonts w:ascii="Microsoft JhengHei" w:eastAsia="Microsoft JhengHei" w:hAnsi="Microsoft JhengHei" w:cs="Arial"/>
        </w:rPr>
        <w:t>Level</w:t>
      </w:r>
      <w:r w:rsidRPr="00DC31F5">
        <w:rPr>
          <w:rFonts w:ascii="Microsoft JhengHei" w:eastAsia="Microsoft JhengHei" w:hAnsi="Microsoft JhengHei" w:cs="Arial" w:hint="eastAsia"/>
          <w:lang w:eastAsia="zh-HK"/>
        </w:rPr>
        <w:t xml:space="preserve"> </w:t>
      </w:r>
      <w:r w:rsidRPr="00DC31F5">
        <w:rPr>
          <w:rFonts w:ascii="Microsoft JhengHei" w:eastAsia="Microsoft JhengHei" w:hAnsi="Microsoft JhengHei" w:cs="Arial" w:hint="eastAsia"/>
        </w:rPr>
        <w:t>1</w:t>
      </w:r>
      <w:r w:rsidR="008F630D" w:rsidRPr="00DC31F5">
        <w:rPr>
          <w:rFonts w:ascii="Microsoft JhengHei" w:eastAsia="Microsoft JhengHei" w:hAnsi="Microsoft JhengHei" w:cs="Arial"/>
        </w:rPr>
        <w:t>_</w:t>
      </w:r>
      <w:r w:rsidR="008F630D" w:rsidRPr="00DC31F5">
        <w:rPr>
          <w:rFonts w:ascii="Microsoft JhengHei" w:eastAsia="Microsoft JhengHei" w:hAnsi="Microsoft JhengHei" w:cs="MS Gothic" w:hint="eastAsia"/>
          <w:iCs/>
        </w:rPr>
        <w:t>隊長全名</w:t>
      </w:r>
      <w:r w:rsidRPr="00DC31F5">
        <w:rPr>
          <w:rFonts w:ascii="Microsoft JhengHei" w:eastAsia="Microsoft JhengHei" w:hAnsi="Microsoft JhengHei" w:cs="Arial" w:hint="eastAsia"/>
        </w:rPr>
        <w:t>"</w:t>
      </w:r>
      <w:r w:rsidRPr="00DC31F5">
        <w:rPr>
          <w:rFonts w:ascii="Microsoft JhengHei" w:eastAsia="Microsoft JhengHei" w:hAnsi="Microsoft JhengHei" w:cs="MS Gothic" w:hint="eastAsia"/>
        </w:rPr>
        <w:t>。</w:t>
      </w:r>
      <w:r w:rsidR="008F630D" w:rsidRPr="00DC31F5">
        <w:rPr>
          <w:rFonts w:ascii="Microsoft JhengHei" w:eastAsia="Microsoft JhengHei" w:hAnsi="Microsoft JhengHei" w:cs="Arial" w:hint="eastAsia"/>
          <w:i/>
          <w:iCs/>
          <w:color w:val="0070C0"/>
        </w:rPr>
        <w:t>(</w:t>
      </w:r>
      <w:r w:rsidR="008F630D" w:rsidRPr="00DC31F5">
        <w:rPr>
          <w:rFonts w:ascii="Microsoft JhengHei" w:eastAsia="Microsoft JhengHei" w:hAnsi="Microsoft JhengHei" w:cs="MS Gothic" w:hint="eastAsia"/>
          <w:i/>
          <w:iCs/>
          <w:color w:val="0070C0"/>
        </w:rPr>
        <w:t>例子：Level1_</w:t>
      </w:r>
      <w:r w:rsidR="008F630D" w:rsidRPr="00DC31F5">
        <w:rPr>
          <w:rFonts w:ascii="Microsoft JhengHei" w:eastAsia="Microsoft JhengHei" w:hAnsi="Microsoft JhengHei" w:cs="Arial" w:hint="eastAsia"/>
          <w:i/>
          <w:iCs/>
          <w:color w:val="0070C0"/>
        </w:rPr>
        <w:t>Chan Tai Man</w:t>
      </w:r>
      <w:r w:rsidR="008F630D" w:rsidRPr="00DC31F5">
        <w:rPr>
          <w:rFonts w:ascii="Microsoft JhengHei" w:eastAsia="Microsoft JhengHei" w:hAnsi="Microsoft JhengHei" w:cs="Arial"/>
          <w:i/>
          <w:iCs/>
          <w:color w:val="0070C0"/>
        </w:rPr>
        <w:t xml:space="preserve">) </w:t>
      </w:r>
      <w:r w:rsidR="008F630D" w:rsidRPr="00DC31F5">
        <w:rPr>
          <w:rFonts w:ascii="Microsoft JhengHei" w:eastAsia="Microsoft JhengHei" w:hAnsi="Microsoft JhengHei" w:cs="Arial"/>
          <w:i/>
          <w:iCs/>
          <w:color w:val="0070C0"/>
        </w:rPr>
        <w:br/>
      </w:r>
      <w:r w:rsidRPr="00DC31F5">
        <w:rPr>
          <w:rFonts w:ascii="Microsoft JhengHei" w:eastAsia="Microsoft JhengHei" w:hAnsi="Microsoft JhengHei" w:cs="MS Gothic" w:hint="eastAsia"/>
          <w:b/>
        </w:rPr>
        <w:t>重覆遞交會被取消參賽資格</w:t>
      </w:r>
      <w:r w:rsidRPr="00DC31F5">
        <w:rPr>
          <w:rFonts w:ascii="Microsoft JhengHei" w:eastAsia="Microsoft JhengHei" w:hAnsi="Microsoft JhengHei" w:cs="MS Gothic" w:hint="eastAsia"/>
        </w:rPr>
        <w:t>。</w:t>
      </w:r>
      <w:r w:rsidRPr="00DC31F5">
        <w:rPr>
          <w:rFonts w:ascii="Microsoft JhengHei" w:eastAsia="Microsoft JhengHei" w:hAnsi="Microsoft JhengHei" w:cs="Arial"/>
          <w:color w:val="FF0000"/>
        </w:rPr>
        <w:br/>
      </w:r>
      <w:r w:rsidRPr="00DC31F5">
        <w:rPr>
          <w:rFonts w:ascii="Microsoft JhengHei" w:eastAsia="Microsoft JhengHei" w:hAnsi="Microsoft JhengHei" w:cs="Arial" w:hint="eastAsia"/>
          <w:color w:val="FF0000"/>
        </w:rPr>
        <w:t xml:space="preserve"> </w:t>
      </w:r>
    </w:p>
    <w:p w14:paraId="39115ADF" w14:textId="2EA5EE2B" w:rsidR="00691F97" w:rsidRPr="00DC31F5" w:rsidRDefault="00691F97" w:rsidP="00E1491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00" w:beforeAutospacing="1" w:after="100" w:afterAutospacing="1" w:line="240" w:lineRule="exact"/>
        <w:ind w:left="450" w:hanging="450"/>
        <w:rPr>
          <w:rFonts w:ascii="Microsoft JhengHei" w:eastAsia="Microsoft JhengHei" w:hAnsi="Microsoft JhengHei" w:cs="Arial"/>
        </w:rPr>
      </w:pPr>
      <w:r w:rsidRPr="00DC31F5">
        <w:rPr>
          <w:rFonts w:ascii="Microsoft JhengHei" w:eastAsia="Microsoft JhengHei" w:hAnsi="Microsoft JhengHei" w:cs="MS Gothic" w:hint="eastAsia"/>
        </w:rPr>
        <w:t>遞交分析報告的截止日期：</w:t>
      </w:r>
      <w:r w:rsidRPr="00DC31F5">
        <w:rPr>
          <w:rFonts w:ascii="Microsoft JhengHei" w:eastAsia="Microsoft JhengHei" w:hAnsi="Microsoft JhengHei" w:cs="Arial" w:hint="eastAsia"/>
          <w:b/>
          <w:color w:val="FF0000"/>
        </w:rPr>
        <w:t>20</w:t>
      </w:r>
      <w:r w:rsidRPr="00DC31F5">
        <w:rPr>
          <w:rFonts w:ascii="Microsoft JhengHei" w:eastAsia="Microsoft JhengHei" w:hAnsi="Microsoft JhengHei" w:cs="Arial"/>
          <w:b/>
          <w:color w:val="FF0000"/>
        </w:rPr>
        <w:t>2</w:t>
      </w:r>
      <w:r w:rsidR="00E1491C" w:rsidRPr="00DC31F5">
        <w:rPr>
          <w:rFonts w:ascii="Microsoft JhengHei" w:eastAsia="Microsoft JhengHei" w:hAnsi="Microsoft JhengHei" w:cs="Arial"/>
          <w:b/>
          <w:color w:val="FF0000"/>
        </w:rPr>
        <w:t>3</w:t>
      </w:r>
      <w:r w:rsidRPr="00DC31F5">
        <w:rPr>
          <w:rFonts w:ascii="Microsoft JhengHei" w:eastAsia="Microsoft JhengHei" w:hAnsi="Microsoft JhengHei" w:cs="MS Gothic" w:hint="eastAsia"/>
          <w:b/>
          <w:color w:val="FF0000"/>
        </w:rPr>
        <w:t>年</w:t>
      </w:r>
      <w:r w:rsidRPr="00DC31F5">
        <w:rPr>
          <w:rFonts w:ascii="Microsoft JhengHei" w:eastAsia="Microsoft JhengHei" w:hAnsi="Microsoft JhengHei" w:cs="Arial" w:hint="eastAsia"/>
          <w:b/>
          <w:color w:val="FF0000"/>
        </w:rPr>
        <w:t>2</w:t>
      </w:r>
      <w:r w:rsidRPr="00DC31F5">
        <w:rPr>
          <w:rFonts w:ascii="Microsoft JhengHei" w:eastAsia="Microsoft JhengHei" w:hAnsi="Microsoft JhengHei" w:cs="MS Gothic" w:hint="eastAsia"/>
          <w:b/>
          <w:color w:val="FF0000"/>
        </w:rPr>
        <w:t>月</w:t>
      </w:r>
      <w:r w:rsidRPr="00DC31F5">
        <w:rPr>
          <w:rFonts w:ascii="Microsoft JhengHei" w:eastAsia="Microsoft JhengHei" w:hAnsi="Microsoft JhengHei" w:cs="Arial" w:hint="eastAsia"/>
          <w:b/>
          <w:color w:val="FF0000"/>
        </w:rPr>
        <w:t>1</w:t>
      </w:r>
      <w:r w:rsidR="00E1491C" w:rsidRPr="00DC31F5">
        <w:rPr>
          <w:rFonts w:ascii="Microsoft JhengHei" w:eastAsia="Microsoft JhengHei" w:hAnsi="Microsoft JhengHei" w:cs="Arial"/>
          <w:b/>
          <w:color w:val="FF0000"/>
        </w:rPr>
        <w:t>4</w:t>
      </w:r>
      <w:r w:rsidRPr="00DC31F5">
        <w:rPr>
          <w:rFonts w:ascii="Microsoft JhengHei" w:eastAsia="Microsoft JhengHei" w:hAnsi="Microsoft JhengHei" w:cs="MS Gothic" w:hint="eastAsia"/>
          <w:b/>
          <w:color w:val="FF0000"/>
        </w:rPr>
        <w:t>日</w:t>
      </w:r>
      <w:r w:rsidRPr="00DC31F5">
        <w:rPr>
          <w:rFonts w:ascii="Microsoft JhengHei" w:eastAsia="Microsoft JhengHei" w:hAnsi="Microsoft JhengHei" w:cs="Arial" w:hint="eastAsia"/>
          <w:b/>
          <w:color w:val="FF0000"/>
        </w:rPr>
        <w:t>23:59</w:t>
      </w:r>
      <w:r w:rsidRPr="00DC31F5">
        <w:rPr>
          <w:rFonts w:ascii="Microsoft JhengHei" w:eastAsia="Microsoft JhengHei" w:hAnsi="Microsoft JhengHei" w:cs="MS Gothic" w:hint="eastAsia"/>
          <w:b/>
          <w:color w:val="FF0000"/>
        </w:rPr>
        <w:t>以前</w:t>
      </w:r>
      <w:r w:rsidRPr="00DC31F5">
        <w:rPr>
          <w:rFonts w:ascii="Microsoft JhengHei" w:eastAsia="Microsoft JhengHei" w:hAnsi="Microsoft JhengHei" w:cs="MS Gothic" w:hint="eastAsia"/>
        </w:rPr>
        <w:t>，以公會接收電郵的時間作準。</w:t>
      </w:r>
      <w:r w:rsidRPr="00DC31F5">
        <w:rPr>
          <w:rFonts w:ascii="Microsoft JhengHei" w:eastAsia="Microsoft JhengHei" w:hAnsi="Microsoft JhengHei" w:cs="Arial"/>
        </w:rPr>
        <w:t xml:space="preserve"> </w:t>
      </w:r>
      <w:r w:rsidRPr="00DC31F5">
        <w:rPr>
          <w:rFonts w:ascii="Microsoft JhengHei" w:eastAsia="Microsoft JhengHei" w:hAnsi="Microsoft JhengHei" w:cs="Arial"/>
        </w:rPr>
        <w:br/>
      </w:r>
    </w:p>
    <w:p w14:paraId="69D7EF5B" w14:textId="4BCF686F" w:rsidR="00691F97" w:rsidRPr="00DC31F5" w:rsidRDefault="00691F97" w:rsidP="00E1491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00" w:beforeAutospacing="1" w:after="100" w:afterAutospacing="1" w:line="240" w:lineRule="exact"/>
        <w:ind w:left="450" w:hanging="450"/>
        <w:rPr>
          <w:rFonts w:ascii="Microsoft JhengHei" w:eastAsia="Microsoft JhengHei" w:hAnsi="Microsoft JhengHei" w:cs="Arial"/>
          <w:iCs/>
          <w:u w:val="single"/>
        </w:rPr>
      </w:pPr>
      <w:r w:rsidRPr="00DC31F5">
        <w:rPr>
          <w:rFonts w:ascii="Microsoft JhengHei" w:eastAsia="Microsoft JhengHei" w:hAnsi="Microsoft JhengHei" w:cs="MS Gothic" w:hint="eastAsia"/>
        </w:rPr>
        <w:t>如發現參賽者或隊伍違反比賽規則，香港會計師公會有權取消他們的參賽資格。</w:t>
      </w:r>
      <w:r w:rsidRPr="00DC31F5">
        <w:rPr>
          <w:rFonts w:ascii="Microsoft JhengHei" w:eastAsia="Microsoft JhengHei" w:hAnsi="Microsoft JhengHei" w:cs="Arial"/>
        </w:rPr>
        <w:br/>
      </w:r>
    </w:p>
    <w:p w14:paraId="1C0667CD" w14:textId="3830AE07" w:rsidR="00691F97" w:rsidRPr="00DC31F5" w:rsidRDefault="00E90493" w:rsidP="00E1491C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before="100" w:beforeAutospacing="1" w:after="100" w:afterAutospacing="1" w:line="240" w:lineRule="exact"/>
        <w:ind w:left="450" w:hanging="450"/>
        <w:rPr>
          <w:rFonts w:ascii="Microsoft JhengHei" w:eastAsia="Microsoft JhengHei" w:hAnsi="Microsoft JhengHei" w:cs="Arial"/>
          <w:lang w:eastAsia="zh-HK"/>
        </w:rPr>
      </w:pPr>
      <w:r w:rsidRPr="00DC31F5">
        <w:rPr>
          <w:rFonts w:ascii="Microsoft JhengHei" w:eastAsia="Microsoft JhengHei" w:hAnsi="Microsoft JhengHei"/>
          <w:noProof/>
          <w:lang w:val="en-US" w:eastAsia="en-US"/>
        </w:rPr>
        <w:drawing>
          <wp:anchor distT="0" distB="0" distL="114300" distR="114300" simplePos="0" relativeHeight="251660288" behindDoc="0" locked="0" layoutInCell="1" allowOverlap="1" wp14:anchorId="4C9A7DFC" wp14:editId="53260A9F">
            <wp:simplePos x="0" y="0"/>
            <wp:positionH relativeFrom="column">
              <wp:posOffset>3603361</wp:posOffset>
            </wp:positionH>
            <wp:positionV relativeFrom="paragraph">
              <wp:posOffset>12065</wp:posOffset>
            </wp:positionV>
            <wp:extent cx="1174115" cy="1142365"/>
            <wp:effectExtent l="0" t="0" r="6985" b="63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4115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91F97" w:rsidRPr="00DC31F5">
        <w:rPr>
          <w:rFonts w:ascii="Microsoft JhengHei" w:eastAsia="Microsoft JhengHei" w:hAnsi="Microsoft JhengHei" w:cs="MS Gothic" w:hint="eastAsia"/>
          <w:lang w:eastAsia="zh-HK"/>
        </w:rPr>
        <w:t>請掃描右側的</w:t>
      </w:r>
      <w:r w:rsidR="00F63FC2" w:rsidRPr="00DC31F5">
        <w:rPr>
          <w:rFonts w:ascii="Microsoft JhengHei" w:eastAsia="Microsoft JhengHei" w:hAnsi="Microsoft JhengHei" w:cs="MS Gothic" w:hint="eastAsia"/>
          <w:lang w:eastAsia="zh-HK"/>
        </w:rPr>
        <w:t>二</w:t>
      </w:r>
      <w:proofErr w:type="gramStart"/>
      <w:r w:rsidR="00F63FC2" w:rsidRPr="00DC31F5">
        <w:rPr>
          <w:rFonts w:ascii="Microsoft JhengHei" w:eastAsia="Microsoft JhengHei" w:hAnsi="Microsoft JhengHei" w:cs="MS Gothic" w:hint="eastAsia"/>
          <w:lang w:eastAsia="zh-HK"/>
        </w:rPr>
        <w:t>維</w:t>
      </w:r>
      <w:r w:rsidR="00691F97" w:rsidRPr="00DC31F5">
        <w:rPr>
          <w:rFonts w:ascii="Microsoft JhengHei" w:eastAsia="Microsoft JhengHei" w:hAnsi="Microsoft JhengHei" w:cs="MS Gothic" w:hint="eastAsia"/>
          <w:lang w:eastAsia="zh-HK"/>
        </w:rPr>
        <w:t>碼以</w:t>
      </w:r>
      <w:proofErr w:type="gramEnd"/>
      <w:r w:rsidR="00691F97" w:rsidRPr="00DC31F5">
        <w:rPr>
          <w:rFonts w:ascii="Microsoft JhengHei" w:eastAsia="Microsoft JhengHei" w:hAnsi="Microsoft JhengHei" w:cs="MS Gothic" w:hint="eastAsia"/>
          <w:lang w:eastAsia="zh-HK"/>
        </w:rPr>
        <w:t>填寫比賽的問卷調</w:t>
      </w:r>
      <w:r w:rsidR="00691F97" w:rsidRPr="00DC31F5">
        <w:rPr>
          <w:rFonts w:ascii="Microsoft JhengHei" w:eastAsia="Microsoft JhengHei" w:hAnsi="Microsoft JhengHei" w:cs="Microsoft JhengHei" w:hint="eastAsia"/>
          <w:lang w:eastAsia="zh-HK"/>
        </w:rPr>
        <w:t>查</w:t>
      </w:r>
      <w:r w:rsidR="00691F97" w:rsidRPr="00DC31F5">
        <w:rPr>
          <w:rFonts w:ascii="Microsoft JhengHei" w:eastAsia="Microsoft JhengHei" w:hAnsi="Microsoft JhengHei" w:cs="MS Gothic" w:hint="eastAsia"/>
          <w:lang w:eastAsia="zh-HK"/>
        </w:rPr>
        <w:t>。</w:t>
      </w:r>
    </w:p>
    <w:p w14:paraId="3CC8F2F9" w14:textId="77777777" w:rsidR="00691F97" w:rsidRPr="00BC2897" w:rsidRDefault="00691F97" w:rsidP="00691F97">
      <w:pPr>
        <w:autoSpaceDE w:val="0"/>
        <w:autoSpaceDN w:val="0"/>
        <w:adjustRightInd w:val="0"/>
        <w:spacing w:before="100" w:beforeAutospacing="1" w:after="100" w:afterAutospacing="1" w:line="240" w:lineRule="exact"/>
        <w:ind w:left="450"/>
        <w:rPr>
          <w:rFonts w:ascii="PMingLiU-ExtB" w:eastAsia="PMingLiU-ExtB" w:hAnsi="PMingLiU-ExtB" w:cs="Arial"/>
          <w:iCs/>
          <w:u w:val="single"/>
        </w:rPr>
      </w:pPr>
    </w:p>
    <w:p w14:paraId="041E0996" w14:textId="77777777" w:rsidR="00691F97" w:rsidRPr="00BC2897" w:rsidRDefault="00691F97" w:rsidP="00691F97">
      <w:pPr>
        <w:autoSpaceDE w:val="0"/>
        <w:autoSpaceDN w:val="0"/>
        <w:adjustRightInd w:val="0"/>
        <w:spacing w:before="100" w:beforeAutospacing="1" w:after="100" w:afterAutospacing="1" w:line="240" w:lineRule="exact"/>
        <w:ind w:left="450" w:hanging="450"/>
        <w:rPr>
          <w:rFonts w:ascii="PMingLiU-ExtB" w:eastAsia="PMingLiU-ExtB" w:hAnsi="PMingLiU-ExtB" w:cs="Arial"/>
          <w:lang w:eastAsia="zh-HK"/>
        </w:rPr>
      </w:pPr>
    </w:p>
    <w:p w14:paraId="0F626BC7" w14:textId="77777777" w:rsidR="00691F97" w:rsidRDefault="00691F97" w:rsidP="00691F97">
      <w:pPr>
        <w:autoSpaceDE w:val="0"/>
        <w:autoSpaceDN w:val="0"/>
        <w:adjustRightInd w:val="0"/>
        <w:spacing w:before="100" w:beforeAutospacing="1" w:after="100" w:afterAutospacing="1" w:line="360" w:lineRule="exact"/>
        <w:rPr>
          <w:rFonts w:ascii="Arial" w:hAnsi="Arial" w:cs="Arial"/>
          <w:iCs/>
          <w:u w:val="single"/>
          <w:lang w:eastAsia="zh-HK"/>
        </w:rPr>
        <w:sectPr w:rsidR="00691F97" w:rsidSect="002D4A92">
          <w:headerReference w:type="default" r:id="rId15"/>
          <w:footerReference w:type="even" r:id="rId16"/>
          <w:footerReference w:type="default" r:id="rId17"/>
          <w:pgSz w:w="11906" w:h="16838" w:code="9"/>
          <w:pgMar w:top="1530" w:right="1196" w:bottom="900" w:left="1260" w:header="851" w:footer="454" w:gutter="0"/>
          <w:pgNumType w:start="0"/>
          <w:cols w:space="425"/>
          <w:titlePg/>
          <w:docGrid w:type="lines" w:linePitch="360"/>
        </w:sectPr>
      </w:pPr>
    </w:p>
    <w:p w14:paraId="72CBCAE3" w14:textId="77777777" w:rsidR="000B5547" w:rsidRDefault="000B5547" w:rsidP="00691F97">
      <w:pPr>
        <w:jc w:val="center"/>
        <w:rPr>
          <w:rFonts w:ascii="Arial" w:hAnsi="Arial" w:cs="Arial"/>
          <w:b/>
          <w:color w:val="000000"/>
        </w:rPr>
      </w:pPr>
    </w:p>
    <w:p w14:paraId="4DCD722E" w14:textId="6795ABE9" w:rsidR="00691F97" w:rsidRPr="00452B45" w:rsidRDefault="00691F97" w:rsidP="00691F97">
      <w:pPr>
        <w:jc w:val="center"/>
        <w:rPr>
          <w:rFonts w:ascii="Arial" w:hAnsi="Arial" w:cs="Arial"/>
          <w:b/>
          <w:color w:val="000000"/>
        </w:rPr>
      </w:pPr>
      <w:r w:rsidRPr="00452B45">
        <w:rPr>
          <w:rFonts w:ascii="Arial" w:hAnsi="Arial" w:cs="Arial"/>
          <w:b/>
          <w:color w:val="000000"/>
        </w:rPr>
        <w:t>The</w:t>
      </w:r>
      <w:r>
        <w:rPr>
          <w:rFonts w:ascii="Arial" w:hAnsi="Arial" w:cs="Arial"/>
          <w:b/>
          <w:color w:val="000000"/>
        </w:rPr>
        <w:t xml:space="preserve"> HKICPA</w:t>
      </w:r>
      <w:r w:rsidRPr="00452B45">
        <w:rPr>
          <w:rFonts w:ascii="Arial" w:hAnsi="Arial" w:cs="Arial"/>
          <w:b/>
          <w:color w:val="000000"/>
        </w:rPr>
        <w:t xml:space="preserve"> Accounting and Business Management Case Competition 20</w:t>
      </w:r>
      <w:r>
        <w:rPr>
          <w:rFonts w:ascii="Arial" w:hAnsi="Arial" w:cs="Arial"/>
          <w:b/>
          <w:color w:val="000000"/>
        </w:rPr>
        <w:t>2</w:t>
      </w:r>
      <w:r w:rsidR="00CF55AE">
        <w:rPr>
          <w:rFonts w:ascii="Arial" w:hAnsi="Arial" w:cs="Arial"/>
          <w:b/>
          <w:color w:val="000000"/>
        </w:rPr>
        <w:t>2</w:t>
      </w:r>
      <w:r w:rsidRPr="00452B45">
        <w:rPr>
          <w:rFonts w:ascii="Arial" w:hAnsi="Arial" w:cs="Arial"/>
          <w:b/>
          <w:color w:val="000000"/>
        </w:rPr>
        <w:t>-</w:t>
      </w:r>
      <w:r>
        <w:rPr>
          <w:rFonts w:ascii="Arial" w:hAnsi="Arial" w:cs="Arial"/>
          <w:b/>
          <w:color w:val="000000"/>
        </w:rPr>
        <w:t>2</w:t>
      </w:r>
      <w:r w:rsidR="00CF55AE">
        <w:rPr>
          <w:rFonts w:ascii="Arial" w:hAnsi="Arial" w:cs="Arial"/>
          <w:b/>
          <w:color w:val="000000"/>
        </w:rPr>
        <w:t>3</w:t>
      </w:r>
      <w:r w:rsidRPr="00452B45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br/>
      </w:r>
      <w:r w:rsidRPr="00452B45">
        <w:rPr>
          <w:rFonts w:ascii="Arial" w:hAnsi="Arial" w:cs="Arial"/>
          <w:b/>
          <w:color w:val="000000"/>
        </w:rPr>
        <w:t>(Level 1)</w:t>
      </w:r>
    </w:p>
    <w:p w14:paraId="5DA23416" w14:textId="77777777" w:rsidR="00691F97" w:rsidRPr="00452B45" w:rsidRDefault="00691F97" w:rsidP="00691F97">
      <w:pPr>
        <w:jc w:val="center"/>
        <w:rPr>
          <w:rFonts w:ascii="Arial" w:hAnsi="Arial" w:cs="Arial"/>
          <w:b/>
          <w:color w:val="000000"/>
        </w:rPr>
      </w:pPr>
      <w:r w:rsidRPr="00452B45">
        <w:rPr>
          <w:rFonts w:ascii="Arial" w:hAnsi="Arial" w:cs="Arial"/>
          <w:b/>
          <w:color w:val="000000"/>
        </w:rPr>
        <w:t>Cover Sheet</w:t>
      </w:r>
    </w:p>
    <w:p w14:paraId="32B526FB" w14:textId="762A3DD0" w:rsidR="00691F97" w:rsidRDefault="00691F97" w:rsidP="00691F97">
      <w:pPr>
        <w:jc w:val="center"/>
        <w:rPr>
          <w:rFonts w:ascii="Arial" w:hAnsi="Arial" w:cs="Arial"/>
        </w:rPr>
      </w:pPr>
      <w:r w:rsidRPr="00451944">
        <w:rPr>
          <w:rFonts w:ascii="Arial" w:hAnsi="Arial" w:cs="Arial"/>
        </w:rPr>
        <w:t xml:space="preserve">Please attach this cover sheet to your </w:t>
      </w:r>
      <w:r w:rsidRPr="003C7447">
        <w:rPr>
          <w:rFonts w:ascii="Arial" w:hAnsi="Arial" w:cs="Arial"/>
        </w:rPr>
        <w:t>analysis</w:t>
      </w:r>
      <w:r w:rsidR="00297AE3">
        <w:rPr>
          <w:rFonts w:ascii="Arial" w:hAnsi="Arial" w:cs="Arial"/>
        </w:rPr>
        <w:t xml:space="preserve"> report</w:t>
      </w:r>
    </w:p>
    <w:p w14:paraId="6AA52FBE" w14:textId="77777777" w:rsidR="00691F97" w:rsidRPr="00C93CE6" w:rsidRDefault="00691F97" w:rsidP="00691F97">
      <w:pPr>
        <w:rPr>
          <w:rFonts w:ascii="Arial" w:hAnsi="Arial" w:cs="Arial"/>
          <w:b/>
          <w:sz w:val="18"/>
          <w:szCs w:val="18"/>
        </w:rPr>
      </w:pPr>
      <w:r w:rsidRPr="00C93CE6">
        <w:rPr>
          <w:rFonts w:ascii="Arial" w:hAnsi="Arial" w:cs="Arial" w:hint="eastAsia"/>
          <w:sz w:val="18"/>
          <w:szCs w:val="18"/>
        </w:rPr>
        <w:t xml:space="preserve">(Please complete in </w:t>
      </w:r>
      <w:r w:rsidRPr="00C93CE6">
        <w:rPr>
          <w:rFonts w:ascii="Arial" w:hAnsi="Arial" w:cs="Arial" w:hint="eastAsia"/>
          <w:sz w:val="18"/>
          <w:szCs w:val="18"/>
          <w:u w:val="single"/>
        </w:rPr>
        <w:t>BLOCK LETTERS</w:t>
      </w:r>
      <w:r w:rsidRPr="00C93CE6">
        <w:rPr>
          <w:rFonts w:ascii="Arial" w:hAnsi="Arial" w:cs="Arial" w:hint="eastAsia"/>
          <w:sz w:val="18"/>
          <w:szCs w:val="18"/>
        </w:rPr>
        <w:t>)</w:t>
      </w:r>
    </w:p>
    <w:tbl>
      <w:tblPr>
        <w:tblW w:w="8897" w:type="dxa"/>
        <w:tblLook w:val="04A0" w:firstRow="1" w:lastRow="0" w:firstColumn="1" w:lastColumn="0" w:noHBand="0" w:noVBand="1"/>
      </w:tblPr>
      <w:tblGrid>
        <w:gridCol w:w="2660"/>
        <w:gridCol w:w="2410"/>
        <w:gridCol w:w="3827"/>
      </w:tblGrid>
      <w:tr w:rsidR="00691F97" w:rsidRPr="00451944" w14:paraId="0C9D4B23" w14:textId="77777777" w:rsidTr="008C2B3C">
        <w:trPr>
          <w:trHeight w:val="397"/>
        </w:trPr>
        <w:tc>
          <w:tcPr>
            <w:tcW w:w="2660" w:type="dxa"/>
          </w:tcPr>
          <w:p w14:paraId="5E256D94" w14:textId="77777777" w:rsidR="00691F97" w:rsidRPr="00451944" w:rsidRDefault="00691F97" w:rsidP="008C2B3C">
            <w:pPr>
              <w:rPr>
                <w:rFonts w:ascii="Arial" w:hAnsi="Arial" w:cs="Arial"/>
                <w:b/>
              </w:rPr>
            </w:pPr>
            <w:r w:rsidRPr="00451944">
              <w:rPr>
                <w:rFonts w:ascii="Arial" w:hAnsi="Arial" w:cs="Arial"/>
                <w:b/>
              </w:rPr>
              <w:t>School name</w:t>
            </w: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5CE9B3A3" w14:textId="77777777" w:rsidR="00691F97" w:rsidRPr="00451944" w:rsidRDefault="00691F97" w:rsidP="008C2B3C">
            <w:pPr>
              <w:rPr>
                <w:rFonts w:ascii="Arial" w:hAnsi="Arial" w:cs="Arial"/>
              </w:rPr>
            </w:pPr>
          </w:p>
        </w:tc>
      </w:tr>
      <w:tr w:rsidR="00691F97" w:rsidRPr="00451944" w14:paraId="4D67DABC" w14:textId="77777777" w:rsidTr="008C2B3C">
        <w:trPr>
          <w:trHeight w:val="397"/>
        </w:trPr>
        <w:tc>
          <w:tcPr>
            <w:tcW w:w="2660" w:type="dxa"/>
          </w:tcPr>
          <w:p w14:paraId="095825CE" w14:textId="77777777" w:rsidR="00691F97" w:rsidRPr="00451944" w:rsidRDefault="00691F97" w:rsidP="008C2B3C">
            <w:pPr>
              <w:rPr>
                <w:rFonts w:ascii="Arial" w:hAnsi="Arial" w:cs="Arial"/>
                <w:b/>
              </w:rPr>
            </w:pPr>
            <w:r w:rsidRPr="00451944">
              <w:rPr>
                <w:rFonts w:ascii="Arial" w:hAnsi="Arial" w:cs="Arial"/>
                <w:b/>
              </w:rPr>
              <w:t>Format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15AF0A22" w14:textId="77777777" w:rsidR="00691F97" w:rsidRPr="00451944" w:rsidRDefault="00691F97" w:rsidP="008C2B3C">
            <w:pPr>
              <w:rPr>
                <w:rFonts w:ascii="Arial" w:hAnsi="Arial" w:cs="Arial"/>
              </w:rPr>
            </w:pPr>
            <w:r w:rsidRPr="00451944">
              <w:rPr>
                <w:rFonts w:ascii="Arial" w:hAnsi="Arial" w:cs="Arial"/>
              </w:rPr>
              <w:t xml:space="preserve">Team / Individual </w:t>
            </w:r>
            <w:r w:rsidRPr="00451944">
              <w:rPr>
                <w:rFonts w:ascii="Arial" w:hAnsi="Arial" w:cs="Arial"/>
                <w:vertAlign w:val="superscript"/>
              </w:rPr>
              <w:t>#</w:t>
            </w:r>
            <w:r>
              <w:rPr>
                <w:rFonts w:ascii="Arial" w:hAnsi="Arial" w:cs="Arial" w:hint="eastAsia"/>
                <w:vertAlign w:val="superscript"/>
              </w:rPr>
              <w:t xml:space="preserve">    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14:paraId="772479F6" w14:textId="77777777" w:rsidR="00691F97" w:rsidRPr="00C93CE6" w:rsidRDefault="00691F97" w:rsidP="008C2B3C">
            <w:pPr>
              <w:rPr>
                <w:rFonts w:ascii="Arial" w:hAnsi="Arial" w:cs="Arial"/>
                <w:sz w:val="18"/>
                <w:szCs w:val="18"/>
              </w:rPr>
            </w:pPr>
            <w:r w:rsidRPr="00C93CE6">
              <w:rPr>
                <w:rFonts w:ascii="Arial" w:hAnsi="Arial" w:cs="Arial" w:hint="eastAsia"/>
                <w:sz w:val="18"/>
                <w:szCs w:val="18"/>
              </w:rPr>
              <w:t>(</w:t>
            </w:r>
            <w:r w:rsidRPr="00C93CE6">
              <w:rPr>
                <w:rFonts w:ascii="Arial" w:hAnsi="Arial" w:cs="Arial"/>
                <w:sz w:val="18"/>
                <w:szCs w:val="18"/>
                <w:vertAlign w:val="superscript"/>
              </w:rPr>
              <w:t>#</w:t>
            </w:r>
            <w:r w:rsidRPr="00C93CE6">
              <w:rPr>
                <w:rFonts w:ascii="Arial" w:hAnsi="Arial" w:cs="Arial" w:hint="eastAsia"/>
                <w:sz w:val="18"/>
                <w:szCs w:val="18"/>
              </w:rPr>
              <w:t>please delete as appropriate)</w:t>
            </w:r>
          </w:p>
        </w:tc>
      </w:tr>
      <w:tr w:rsidR="00691F97" w:rsidRPr="00451944" w14:paraId="438A8E8E" w14:textId="77777777" w:rsidTr="008C2B3C">
        <w:trPr>
          <w:trHeight w:val="397"/>
        </w:trPr>
        <w:tc>
          <w:tcPr>
            <w:tcW w:w="2660" w:type="dxa"/>
          </w:tcPr>
          <w:p w14:paraId="243F4E9E" w14:textId="77777777" w:rsidR="00691F97" w:rsidRPr="00451944" w:rsidRDefault="00691F97" w:rsidP="008C2B3C">
            <w:pPr>
              <w:rPr>
                <w:rFonts w:ascii="Arial" w:hAnsi="Arial" w:cs="Arial"/>
                <w:b/>
              </w:rPr>
            </w:pPr>
          </w:p>
        </w:tc>
        <w:tc>
          <w:tcPr>
            <w:tcW w:w="6237" w:type="dxa"/>
            <w:gridSpan w:val="2"/>
          </w:tcPr>
          <w:p w14:paraId="2BB7C197" w14:textId="77777777" w:rsidR="00691F97" w:rsidRPr="00451944" w:rsidRDefault="00691F97" w:rsidP="008C2B3C">
            <w:pPr>
              <w:rPr>
                <w:rFonts w:ascii="Arial" w:hAnsi="Arial" w:cs="Arial"/>
              </w:rPr>
            </w:pPr>
          </w:p>
        </w:tc>
      </w:tr>
      <w:tr w:rsidR="00691F97" w:rsidRPr="00451944" w14:paraId="49E39AF8" w14:textId="77777777" w:rsidTr="00DD146A">
        <w:trPr>
          <w:trHeight w:val="397"/>
        </w:trPr>
        <w:tc>
          <w:tcPr>
            <w:tcW w:w="8897" w:type="dxa"/>
            <w:gridSpan w:val="3"/>
          </w:tcPr>
          <w:p w14:paraId="358BA91D" w14:textId="197878EA" w:rsidR="00691F97" w:rsidRPr="00451944" w:rsidRDefault="00691F97" w:rsidP="00DD146A">
            <w:pPr>
              <w:spacing w:line="280" w:lineRule="atLeast"/>
              <w:rPr>
                <w:rFonts w:ascii="Arial" w:hAnsi="Arial" w:cs="Arial"/>
              </w:rPr>
            </w:pPr>
            <w:r w:rsidRPr="00451944">
              <w:rPr>
                <w:rFonts w:ascii="Arial" w:hAnsi="Arial" w:cs="Arial"/>
                <w:b/>
              </w:rPr>
              <w:t>Participant</w:t>
            </w:r>
            <w:r w:rsidR="0017305E">
              <w:rPr>
                <w:rFonts w:ascii="Arial" w:hAnsi="Arial" w:cs="Arial"/>
                <w:b/>
              </w:rPr>
              <w:t>(s)</w:t>
            </w:r>
            <w:r w:rsidRPr="00451944">
              <w:rPr>
                <w:rFonts w:ascii="Arial" w:hAnsi="Arial" w:cs="Arial"/>
                <w:b/>
              </w:rPr>
              <w:t xml:space="preserve"> information:</w:t>
            </w:r>
          </w:p>
        </w:tc>
      </w:tr>
      <w:tr w:rsidR="00691F97" w:rsidRPr="00451944" w14:paraId="5E1C2200" w14:textId="77777777" w:rsidTr="00297AE3">
        <w:trPr>
          <w:trHeight w:val="1170"/>
        </w:trPr>
        <w:tc>
          <w:tcPr>
            <w:tcW w:w="8897" w:type="dxa"/>
            <w:gridSpan w:val="3"/>
          </w:tcPr>
          <w:p w14:paraId="5FEC743A" w14:textId="504BC057" w:rsidR="00691F97" w:rsidRPr="0017305E" w:rsidRDefault="00691F97" w:rsidP="00DD146A">
            <w:pPr>
              <w:spacing w:line="280" w:lineRule="atLeast"/>
              <w:rPr>
                <w:rFonts w:ascii="Arial" w:hAnsi="Arial" w:cs="Arial"/>
                <w:i/>
                <w:color w:val="FF0000"/>
                <w:sz w:val="20"/>
              </w:rPr>
            </w:pPr>
            <w:r w:rsidRPr="0017305E">
              <w:rPr>
                <w:rFonts w:ascii="Arial" w:hAnsi="Arial" w:cs="Arial"/>
                <w:i/>
                <w:color w:val="FF0000"/>
                <w:sz w:val="20"/>
              </w:rPr>
              <w:t>*</w:t>
            </w:r>
            <w:r w:rsidR="00CF55AE" w:rsidRPr="0017305E">
              <w:rPr>
                <w:rFonts w:ascii="Arial" w:hAnsi="Arial" w:cs="Arial"/>
                <w:i/>
                <w:color w:val="FF0000"/>
                <w:sz w:val="20"/>
              </w:rPr>
              <w:t>*</w:t>
            </w:r>
            <w:r w:rsidR="00CF55AE">
              <w:rPr>
                <w:rFonts w:ascii="Arial" w:hAnsi="Arial" w:cs="Arial"/>
                <w:i/>
                <w:color w:val="FF0000"/>
                <w:sz w:val="20"/>
              </w:rPr>
              <w:t xml:space="preserve">Please use </w:t>
            </w:r>
            <w:r w:rsidR="00CF55AE" w:rsidRPr="00661E2F">
              <w:rPr>
                <w:rFonts w:ascii="Arial" w:hAnsi="Arial" w:cs="Arial"/>
                <w:i/>
                <w:color w:val="FF0000"/>
                <w:sz w:val="20"/>
                <w:u w:val="single"/>
              </w:rPr>
              <w:t>BLOCK LETTER</w:t>
            </w:r>
            <w:r w:rsidR="00CF55AE">
              <w:rPr>
                <w:rFonts w:ascii="Arial" w:hAnsi="Arial" w:cs="Arial"/>
                <w:i/>
                <w:color w:val="FF0000"/>
                <w:sz w:val="20"/>
              </w:rPr>
              <w:t xml:space="preserve"> to fill in below information. </w:t>
            </w:r>
            <w:r w:rsidRPr="0017305E">
              <w:rPr>
                <w:rFonts w:ascii="Arial" w:hAnsi="Arial" w:cs="Arial"/>
                <w:i/>
                <w:color w:val="FF0000"/>
                <w:sz w:val="20"/>
              </w:rPr>
              <w:t>The name</w:t>
            </w:r>
            <w:r w:rsidR="00297AE3" w:rsidRPr="0017305E">
              <w:rPr>
                <w:rFonts w:ascii="Arial" w:hAnsi="Arial" w:cs="Arial"/>
                <w:i/>
                <w:color w:val="FF0000"/>
                <w:sz w:val="20"/>
              </w:rPr>
              <w:t>s</w:t>
            </w:r>
            <w:r w:rsidRPr="0017305E">
              <w:rPr>
                <w:rFonts w:ascii="Arial" w:hAnsi="Arial" w:cs="Arial"/>
                <w:i/>
                <w:color w:val="FF0000"/>
                <w:sz w:val="20"/>
              </w:rPr>
              <w:t xml:space="preserve"> provided below should be identical to the name of </w:t>
            </w:r>
            <w:r w:rsidR="00297AE3" w:rsidRPr="0017305E">
              <w:rPr>
                <w:rFonts w:ascii="Arial" w:hAnsi="Arial" w:cs="Arial"/>
                <w:i/>
                <w:color w:val="FF0000"/>
                <w:sz w:val="20"/>
              </w:rPr>
              <w:t xml:space="preserve">participants’ </w:t>
            </w:r>
            <w:r w:rsidR="00B94C8D">
              <w:rPr>
                <w:rFonts w:ascii="Arial" w:hAnsi="Arial" w:cs="Arial"/>
                <w:i/>
                <w:color w:val="FF0000"/>
                <w:sz w:val="20"/>
              </w:rPr>
              <w:t>identit</w:t>
            </w:r>
            <w:r w:rsidRPr="0017305E">
              <w:rPr>
                <w:rFonts w:ascii="Arial" w:hAnsi="Arial" w:cs="Arial"/>
                <w:i/>
                <w:color w:val="FF0000"/>
                <w:sz w:val="20"/>
              </w:rPr>
              <w:t>y card, which will be used for printing certificate.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22"/>
              <w:gridCol w:w="5130"/>
            </w:tblGrid>
            <w:tr w:rsidR="00DD146A" w14:paraId="090F1813" w14:textId="77777777" w:rsidTr="0017305E">
              <w:tc>
                <w:tcPr>
                  <w:tcW w:w="3122" w:type="dxa"/>
                </w:tcPr>
                <w:p w14:paraId="427E08EC" w14:textId="77777777" w:rsidR="0017305E" w:rsidRDefault="00DD146A" w:rsidP="00DD146A">
                  <w:pPr>
                    <w:spacing w:line="280" w:lineRule="atLeast"/>
                    <w:rPr>
                      <w:rFonts w:ascii="Arial" w:hAnsi="Arial" w:cs="Arial"/>
                    </w:rPr>
                  </w:pPr>
                  <w:r w:rsidRPr="00DD146A">
                    <w:rPr>
                      <w:rFonts w:ascii="Arial" w:hAnsi="Arial" w:cs="Arial"/>
                    </w:rPr>
                    <w:t>Name</w:t>
                  </w:r>
                  <w:r w:rsidR="0017305E">
                    <w:rPr>
                      <w:rFonts w:ascii="Arial" w:hAnsi="Arial" w:cs="Arial"/>
                    </w:rPr>
                    <w:t xml:space="preserve"> of Team leader/</w:t>
                  </w:r>
                </w:p>
                <w:p w14:paraId="2649DF0A" w14:textId="2502D4BA" w:rsidR="00DD146A" w:rsidRPr="00DD146A" w:rsidRDefault="0017305E" w:rsidP="0017305E">
                  <w:pPr>
                    <w:spacing w:line="28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Individual participant</w:t>
                  </w:r>
                </w:p>
              </w:tc>
              <w:tc>
                <w:tcPr>
                  <w:tcW w:w="5130" w:type="dxa"/>
                </w:tcPr>
                <w:p w14:paraId="45775589" w14:textId="77777777" w:rsidR="00DD146A" w:rsidRDefault="00DD146A" w:rsidP="00DD146A">
                  <w:pPr>
                    <w:spacing w:line="280" w:lineRule="atLeast"/>
                    <w:rPr>
                      <w:rFonts w:ascii="Arial" w:hAnsi="Arial" w:cs="Arial"/>
                      <w:i/>
                    </w:rPr>
                  </w:pPr>
                </w:p>
                <w:p w14:paraId="7AFE4E4F" w14:textId="16D6B200" w:rsidR="0017305E" w:rsidRDefault="0017305E" w:rsidP="00DD146A">
                  <w:pPr>
                    <w:spacing w:line="280" w:lineRule="atLeast"/>
                    <w:rPr>
                      <w:rFonts w:ascii="Arial" w:hAnsi="Arial" w:cs="Arial"/>
                      <w:i/>
                    </w:rPr>
                  </w:pPr>
                </w:p>
              </w:tc>
            </w:tr>
            <w:tr w:rsidR="00DD146A" w14:paraId="6AAAB2C5" w14:textId="77777777" w:rsidTr="0017305E">
              <w:trPr>
                <w:trHeight w:val="575"/>
              </w:trPr>
              <w:tc>
                <w:tcPr>
                  <w:tcW w:w="3122" w:type="dxa"/>
                </w:tcPr>
                <w:p w14:paraId="29CB57E9" w14:textId="77777777" w:rsidR="00DD146A" w:rsidRPr="00DD146A" w:rsidRDefault="00DD146A" w:rsidP="00DD146A">
                  <w:pPr>
                    <w:spacing w:line="28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Email address</w:t>
                  </w:r>
                </w:p>
              </w:tc>
              <w:tc>
                <w:tcPr>
                  <w:tcW w:w="5130" w:type="dxa"/>
                </w:tcPr>
                <w:p w14:paraId="78F85A3C" w14:textId="77777777" w:rsidR="00DD146A" w:rsidRDefault="00DD146A" w:rsidP="00DD146A">
                  <w:pPr>
                    <w:spacing w:line="280" w:lineRule="atLeast"/>
                    <w:rPr>
                      <w:rFonts w:ascii="Arial" w:hAnsi="Arial" w:cs="Arial"/>
                      <w:i/>
                    </w:rPr>
                  </w:pPr>
                </w:p>
              </w:tc>
            </w:tr>
            <w:tr w:rsidR="00DD146A" w14:paraId="4F0A431A" w14:textId="77777777" w:rsidTr="0017305E">
              <w:trPr>
                <w:trHeight w:val="539"/>
              </w:trPr>
              <w:tc>
                <w:tcPr>
                  <w:tcW w:w="3122" w:type="dxa"/>
                </w:tcPr>
                <w:p w14:paraId="31991CE3" w14:textId="77777777" w:rsidR="00DD146A" w:rsidRPr="00DD146A" w:rsidRDefault="00DD146A" w:rsidP="00DD146A">
                  <w:pPr>
                    <w:spacing w:line="280" w:lineRule="atLeas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Contact number</w:t>
                  </w:r>
                </w:p>
              </w:tc>
              <w:tc>
                <w:tcPr>
                  <w:tcW w:w="5130" w:type="dxa"/>
                </w:tcPr>
                <w:p w14:paraId="59F60AD4" w14:textId="77777777" w:rsidR="00DD146A" w:rsidRDefault="00DD146A" w:rsidP="00DD146A">
                  <w:pPr>
                    <w:spacing w:line="280" w:lineRule="atLeast"/>
                    <w:rPr>
                      <w:rFonts w:ascii="Arial" w:hAnsi="Arial" w:cs="Arial"/>
                      <w:i/>
                    </w:rPr>
                  </w:pPr>
                </w:p>
              </w:tc>
            </w:tr>
          </w:tbl>
          <w:p w14:paraId="097282D9" w14:textId="6BE4BB18" w:rsidR="00DD146A" w:rsidRPr="00DD146A" w:rsidRDefault="0017305E" w:rsidP="00DD146A">
            <w:pPr>
              <w:spacing w:line="280" w:lineRule="atLeast"/>
              <w:rPr>
                <w:rFonts w:ascii="Arial" w:hAnsi="Arial" w:cs="Arial"/>
                <w:color w:val="000000" w:themeColor="text1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u w:val="single"/>
              </w:rPr>
              <w:t>Team members (if any)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122"/>
              <w:gridCol w:w="5130"/>
            </w:tblGrid>
            <w:tr w:rsidR="00DD146A" w14:paraId="1F8A9AFF" w14:textId="77777777" w:rsidTr="0017305E">
              <w:tc>
                <w:tcPr>
                  <w:tcW w:w="3122" w:type="dxa"/>
                </w:tcPr>
                <w:p w14:paraId="25711C16" w14:textId="0BC32F0B" w:rsidR="00DD146A" w:rsidRPr="00DD146A" w:rsidRDefault="0017305E" w:rsidP="0017305E">
                  <w:pPr>
                    <w:spacing w:line="280" w:lineRule="atLeast"/>
                    <w:rPr>
                      <w:rFonts w:ascii="Arial" w:hAnsi="Arial" w:cs="Arial"/>
                      <w:color w:val="FF000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 xml:space="preserve">Name of </w:t>
                  </w:r>
                  <w:r w:rsidR="00DD146A">
                    <w:rPr>
                      <w:rFonts w:ascii="Arial" w:hAnsi="Arial" w:cs="Arial"/>
                      <w:color w:val="000000" w:themeColor="text1"/>
                    </w:rPr>
                    <w:t xml:space="preserve">Team Member </w:t>
                  </w:r>
                  <w:r>
                    <w:rPr>
                      <w:rFonts w:ascii="Arial" w:hAnsi="Arial" w:cs="Arial"/>
                      <w:color w:val="000000" w:themeColor="text1"/>
                    </w:rPr>
                    <w:t>1</w:t>
                  </w:r>
                </w:p>
              </w:tc>
              <w:tc>
                <w:tcPr>
                  <w:tcW w:w="5130" w:type="dxa"/>
                </w:tcPr>
                <w:p w14:paraId="4259BC55" w14:textId="77777777" w:rsidR="00DD146A" w:rsidRDefault="00DD146A" w:rsidP="00DD146A">
                  <w:pPr>
                    <w:spacing w:line="280" w:lineRule="atLeast"/>
                    <w:rPr>
                      <w:rFonts w:ascii="Arial" w:hAnsi="Arial" w:cs="Arial"/>
                      <w:i/>
                      <w:color w:val="FF0000"/>
                    </w:rPr>
                  </w:pPr>
                </w:p>
                <w:p w14:paraId="7F4F4803" w14:textId="1397D1D6" w:rsidR="0017305E" w:rsidRDefault="0017305E" w:rsidP="00DD146A">
                  <w:pPr>
                    <w:spacing w:line="280" w:lineRule="atLeast"/>
                    <w:rPr>
                      <w:rFonts w:ascii="Arial" w:hAnsi="Arial" w:cs="Arial"/>
                      <w:i/>
                      <w:color w:val="FF0000"/>
                    </w:rPr>
                  </w:pPr>
                </w:p>
              </w:tc>
            </w:tr>
            <w:tr w:rsidR="0017305E" w14:paraId="211B0526" w14:textId="77777777" w:rsidTr="0017305E">
              <w:tc>
                <w:tcPr>
                  <w:tcW w:w="3122" w:type="dxa"/>
                </w:tcPr>
                <w:p w14:paraId="2368DE83" w14:textId="3D17102E" w:rsidR="0017305E" w:rsidRDefault="0017305E" w:rsidP="0017305E">
                  <w:pPr>
                    <w:spacing w:line="280" w:lineRule="atLeast"/>
                    <w:rPr>
                      <w:rFonts w:ascii="Arial" w:hAnsi="Arial" w:cs="Arial"/>
                      <w:i/>
                      <w:color w:val="FF000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Name of Team Member 2</w:t>
                  </w:r>
                </w:p>
              </w:tc>
              <w:tc>
                <w:tcPr>
                  <w:tcW w:w="5130" w:type="dxa"/>
                </w:tcPr>
                <w:p w14:paraId="42E1943A" w14:textId="77777777" w:rsidR="0017305E" w:rsidRDefault="0017305E" w:rsidP="0017305E">
                  <w:pPr>
                    <w:spacing w:line="280" w:lineRule="atLeast"/>
                    <w:rPr>
                      <w:rFonts w:ascii="Arial" w:hAnsi="Arial" w:cs="Arial"/>
                      <w:i/>
                      <w:color w:val="FF0000"/>
                    </w:rPr>
                  </w:pPr>
                </w:p>
                <w:p w14:paraId="092D1212" w14:textId="12BEF59F" w:rsidR="0017305E" w:rsidRDefault="0017305E" w:rsidP="0017305E">
                  <w:pPr>
                    <w:spacing w:line="280" w:lineRule="atLeast"/>
                    <w:rPr>
                      <w:rFonts w:ascii="Arial" w:hAnsi="Arial" w:cs="Arial"/>
                      <w:i/>
                      <w:color w:val="FF0000"/>
                    </w:rPr>
                  </w:pPr>
                </w:p>
              </w:tc>
            </w:tr>
            <w:tr w:rsidR="0017305E" w14:paraId="2C9364DC" w14:textId="77777777" w:rsidTr="0017305E">
              <w:tc>
                <w:tcPr>
                  <w:tcW w:w="3122" w:type="dxa"/>
                </w:tcPr>
                <w:p w14:paraId="24A136A8" w14:textId="0FCD36E6" w:rsidR="0017305E" w:rsidRDefault="0017305E" w:rsidP="0017305E">
                  <w:pPr>
                    <w:spacing w:line="280" w:lineRule="atLeast"/>
                    <w:rPr>
                      <w:rFonts w:ascii="Arial" w:hAnsi="Arial" w:cs="Arial"/>
                      <w:i/>
                      <w:color w:val="FF000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Name of Team Member 3</w:t>
                  </w:r>
                </w:p>
              </w:tc>
              <w:tc>
                <w:tcPr>
                  <w:tcW w:w="5130" w:type="dxa"/>
                </w:tcPr>
                <w:p w14:paraId="7D86D59A" w14:textId="77777777" w:rsidR="0017305E" w:rsidRDefault="0017305E" w:rsidP="0017305E">
                  <w:pPr>
                    <w:spacing w:line="280" w:lineRule="atLeast"/>
                    <w:rPr>
                      <w:rFonts w:ascii="Arial" w:hAnsi="Arial" w:cs="Arial"/>
                      <w:i/>
                      <w:color w:val="FF0000"/>
                    </w:rPr>
                  </w:pPr>
                </w:p>
                <w:p w14:paraId="57BA992E" w14:textId="489454D2" w:rsidR="0017305E" w:rsidRDefault="0017305E" w:rsidP="0017305E">
                  <w:pPr>
                    <w:spacing w:line="280" w:lineRule="atLeast"/>
                    <w:rPr>
                      <w:rFonts w:ascii="Arial" w:hAnsi="Arial" w:cs="Arial"/>
                      <w:i/>
                      <w:color w:val="FF0000"/>
                    </w:rPr>
                  </w:pPr>
                </w:p>
              </w:tc>
            </w:tr>
            <w:tr w:rsidR="0017305E" w14:paraId="41676431" w14:textId="77777777" w:rsidTr="0017305E">
              <w:tc>
                <w:tcPr>
                  <w:tcW w:w="3122" w:type="dxa"/>
                </w:tcPr>
                <w:p w14:paraId="2D911C06" w14:textId="31C344B9" w:rsidR="0017305E" w:rsidRDefault="0017305E" w:rsidP="0017305E">
                  <w:pPr>
                    <w:spacing w:line="280" w:lineRule="atLeast"/>
                    <w:rPr>
                      <w:rFonts w:ascii="Arial" w:hAnsi="Arial" w:cs="Arial"/>
                      <w:i/>
                      <w:color w:val="FF0000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</w:rPr>
                    <w:t>Name of Team Member 4</w:t>
                  </w:r>
                </w:p>
              </w:tc>
              <w:tc>
                <w:tcPr>
                  <w:tcW w:w="5130" w:type="dxa"/>
                </w:tcPr>
                <w:p w14:paraId="07E8E9E3" w14:textId="77777777" w:rsidR="0017305E" w:rsidRDefault="0017305E" w:rsidP="0017305E">
                  <w:pPr>
                    <w:spacing w:line="280" w:lineRule="atLeast"/>
                    <w:rPr>
                      <w:rFonts w:ascii="Arial" w:hAnsi="Arial" w:cs="Arial"/>
                      <w:i/>
                      <w:color w:val="FF0000"/>
                    </w:rPr>
                  </w:pPr>
                </w:p>
                <w:p w14:paraId="32ECCC53" w14:textId="28BA234C" w:rsidR="0017305E" w:rsidRDefault="0017305E" w:rsidP="0017305E">
                  <w:pPr>
                    <w:spacing w:line="280" w:lineRule="atLeast"/>
                    <w:rPr>
                      <w:rFonts w:ascii="Arial" w:hAnsi="Arial" w:cs="Arial"/>
                      <w:i/>
                      <w:color w:val="FF0000"/>
                    </w:rPr>
                  </w:pPr>
                </w:p>
              </w:tc>
            </w:tr>
          </w:tbl>
          <w:p w14:paraId="3BBD0957" w14:textId="3964826D" w:rsidR="00DD146A" w:rsidRPr="0017305E" w:rsidRDefault="00DD146A" w:rsidP="00DD146A">
            <w:pPr>
              <w:spacing w:line="280" w:lineRule="atLeast"/>
              <w:rPr>
                <w:rFonts w:ascii="Arial" w:hAnsi="Arial" w:cs="Arial"/>
              </w:rPr>
            </w:pPr>
          </w:p>
        </w:tc>
      </w:tr>
      <w:tr w:rsidR="00691F97" w:rsidRPr="00451944" w14:paraId="32A3A6AE" w14:textId="77777777" w:rsidTr="00DD146A">
        <w:trPr>
          <w:trHeight w:val="397"/>
        </w:trPr>
        <w:tc>
          <w:tcPr>
            <w:tcW w:w="2660" w:type="dxa"/>
          </w:tcPr>
          <w:p w14:paraId="60B541A1" w14:textId="77777777" w:rsidR="00691F97" w:rsidRPr="00451944" w:rsidRDefault="00691F97" w:rsidP="008C2B3C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2"/>
          </w:tcPr>
          <w:p w14:paraId="24A3954E" w14:textId="77777777" w:rsidR="00691F97" w:rsidRPr="00451944" w:rsidRDefault="00691F97" w:rsidP="008C2B3C">
            <w:pPr>
              <w:rPr>
                <w:rFonts w:ascii="Arial" w:hAnsi="Arial" w:cs="Arial"/>
              </w:rPr>
            </w:pPr>
          </w:p>
        </w:tc>
      </w:tr>
    </w:tbl>
    <w:p w14:paraId="4EFEB289" w14:textId="2D56AACE" w:rsidR="00691F97" w:rsidRPr="007E7E40" w:rsidRDefault="00691F97" w:rsidP="00691F97">
      <w:pPr>
        <w:rPr>
          <w:rFonts w:ascii="Arial" w:hAnsi="Arial" w:cs="Arial"/>
          <w:b/>
        </w:rPr>
      </w:pPr>
      <w:r w:rsidRPr="007E7E40">
        <w:rPr>
          <w:rFonts w:ascii="Arial" w:hAnsi="Arial" w:cs="Arial"/>
          <w:b/>
        </w:rPr>
        <w:t>Document checklist</w:t>
      </w:r>
      <w:r w:rsidR="0017305E">
        <w:rPr>
          <w:rFonts w:ascii="Arial" w:hAnsi="Arial" w:cs="Arial"/>
          <w:b/>
        </w:rPr>
        <w:t>:</w:t>
      </w:r>
    </w:p>
    <w:tbl>
      <w:tblPr>
        <w:tblW w:w="12049" w:type="dxa"/>
        <w:tblInd w:w="-1735" w:type="dxa"/>
        <w:tblLook w:val="04A0" w:firstRow="1" w:lastRow="0" w:firstColumn="1" w:lastColumn="0" w:noHBand="0" w:noVBand="1"/>
      </w:tblPr>
      <w:tblGrid>
        <w:gridCol w:w="1735"/>
        <w:gridCol w:w="675"/>
        <w:gridCol w:w="7687"/>
        <w:gridCol w:w="1952"/>
      </w:tblGrid>
      <w:tr w:rsidR="00691F97" w:rsidRPr="007E7E40" w14:paraId="6F8CC046" w14:textId="77777777" w:rsidTr="008C2B3C">
        <w:trPr>
          <w:gridBefore w:val="1"/>
          <w:gridAfter w:val="1"/>
          <w:wBefore w:w="1735" w:type="dxa"/>
          <w:wAfter w:w="1952" w:type="dxa"/>
        </w:trPr>
        <w:tc>
          <w:tcPr>
            <w:tcW w:w="675" w:type="dxa"/>
          </w:tcPr>
          <w:p w14:paraId="1C140372" w14:textId="64F75475" w:rsidR="00691F97" w:rsidRPr="007E7E40" w:rsidRDefault="00691F97" w:rsidP="008C2B3C">
            <w:pPr>
              <w:rPr>
                <w:rFonts w:ascii="Arial" w:hAnsi="Arial" w:cs="Arial"/>
                <w:sz w:val="32"/>
              </w:rPr>
            </w:pPr>
            <w:r w:rsidRPr="007E7E40">
              <w:rPr>
                <w:rFonts w:ascii="Arial" w:hAnsi="Arial" w:cs="Arial"/>
                <w:sz w:val="32"/>
              </w:rPr>
              <w:sym w:font="Wingdings 2" w:char="F02A"/>
            </w:r>
            <w:r w:rsidR="0017305E">
              <w:rPr>
                <w:rFonts w:ascii="Arial" w:hAnsi="Arial" w:cs="Arial"/>
                <w:sz w:val="32"/>
              </w:rPr>
              <w:t xml:space="preserve"> </w:t>
            </w:r>
          </w:p>
        </w:tc>
        <w:tc>
          <w:tcPr>
            <w:tcW w:w="7687" w:type="dxa"/>
          </w:tcPr>
          <w:p w14:paraId="46D4DF71" w14:textId="00418323" w:rsidR="00691F97" w:rsidRPr="007E7E40" w:rsidRDefault="00691F97" w:rsidP="008C2B3C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Email this cover sheet </w:t>
            </w:r>
            <w:r w:rsidR="0017305E">
              <w:rPr>
                <w:rFonts w:ascii="Arial" w:hAnsi="Arial" w:cs="Arial"/>
              </w:rPr>
              <w:t xml:space="preserve">                   </w:t>
            </w:r>
            <w:r w:rsidR="0017305E" w:rsidRPr="007E7E40">
              <w:rPr>
                <w:rFonts w:ascii="Arial" w:hAnsi="Arial" w:cs="Arial"/>
                <w:sz w:val="32"/>
              </w:rPr>
              <w:sym w:font="Wingdings 2" w:char="F02A"/>
            </w:r>
            <w:r w:rsidR="0017305E">
              <w:rPr>
                <w:rFonts w:ascii="Arial" w:hAnsi="Arial" w:cs="Arial"/>
                <w:sz w:val="32"/>
              </w:rPr>
              <w:t xml:space="preserve"> </w:t>
            </w:r>
            <w:r w:rsidR="0017305E">
              <w:rPr>
                <w:rFonts w:ascii="Arial" w:hAnsi="Arial" w:cs="Arial"/>
              </w:rPr>
              <w:t xml:space="preserve"> </w:t>
            </w:r>
            <w:r w:rsidR="0017305E">
              <w:rPr>
                <w:rFonts w:ascii="Arial" w:hAnsi="Arial" w:cs="Arial" w:hint="eastAsia"/>
              </w:rPr>
              <w:t>An analysis report in</w:t>
            </w:r>
            <w:r w:rsidR="0017305E">
              <w:rPr>
                <w:rFonts w:ascii="Arial" w:hAnsi="Arial" w:cs="Arial"/>
              </w:rPr>
              <w:t xml:space="preserve"> P</w:t>
            </w:r>
            <w:r w:rsidR="0017305E">
              <w:rPr>
                <w:rFonts w:ascii="Arial" w:hAnsi="Arial" w:cs="Arial" w:hint="eastAsia"/>
              </w:rPr>
              <w:t>DF format</w:t>
            </w:r>
          </w:p>
        </w:tc>
      </w:tr>
      <w:tr w:rsidR="00691F97" w:rsidRPr="00451944" w14:paraId="14C0B0F1" w14:textId="77777777" w:rsidTr="0017305E">
        <w:tblPrEx>
          <w:tblBorders>
            <w:bottom w:val="dotted" w:sz="4" w:space="0" w:color="auto"/>
          </w:tblBorders>
        </w:tblPrEx>
        <w:trPr>
          <w:trHeight w:val="531"/>
        </w:trPr>
        <w:tc>
          <w:tcPr>
            <w:tcW w:w="12049" w:type="dxa"/>
            <w:gridSpan w:val="4"/>
          </w:tcPr>
          <w:p w14:paraId="2EC9F4CA" w14:textId="01E8D98A" w:rsidR="00691F97" w:rsidRPr="0017305E" w:rsidRDefault="0017305E" w:rsidP="0017305E">
            <w:pPr>
              <w:ind w:firstLineChars="963" w:firstLine="1926"/>
              <w:rPr>
                <w:rFonts w:ascii="Arial" w:hAnsi="Arial" w:cs="Arial"/>
                <w:i/>
                <w:sz w:val="20"/>
                <w:szCs w:val="20"/>
                <w:lang w:eastAsia="zh-HK"/>
              </w:rPr>
            </w:pPr>
            <w:r w:rsidRPr="0017305E">
              <w:rPr>
                <w:rFonts w:ascii="Arial" w:hAnsi="Arial" w:cs="Arial"/>
                <w:sz w:val="20"/>
                <w:szCs w:val="20"/>
              </w:rPr>
              <w:t>^</w:t>
            </w:r>
            <w:r w:rsidRPr="0017305E">
              <w:rPr>
                <w:rFonts w:ascii="Arial" w:hAnsi="Arial" w:cs="Arial" w:hint="eastAsia"/>
                <w:i/>
                <w:sz w:val="20"/>
                <w:szCs w:val="20"/>
              </w:rPr>
              <w:t xml:space="preserve">Any missing documents or incomplete </w:t>
            </w:r>
            <w:r w:rsidRPr="0017305E">
              <w:rPr>
                <w:rFonts w:ascii="Arial" w:hAnsi="Arial" w:cs="Arial"/>
                <w:i/>
                <w:sz w:val="20"/>
                <w:szCs w:val="20"/>
              </w:rPr>
              <w:t xml:space="preserve">analysis </w:t>
            </w:r>
            <w:r w:rsidRPr="0017305E">
              <w:rPr>
                <w:rFonts w:ascii="Arial" w:hAnsi="Arial" w:cs="Arial" w:hint="eastAsia"/>
                <w:i/>
                <w:sz w:val="20"/>
                <w:szCs w:val="20"/>
              </w:rPr>
              <w:t>may result in the disqualification of your participation.</w:t>
            </w:r>
          </w:p>
        </w:tc>
      </w:tr>
    </w:tbl>
    <w:p w14:paraId="3F50D2EF" w14:textId="24A79565" w:rsidR="00691F97" w:rsidRDefault="00691F97" w:rsidP="00691F97">
      <w:pPr>
        <w:rPr>
          <w:rFonts w:ascii="Arial" w:hAnsi="Arial" w:cs="Arial"/>
          <w:b/>
          <w:i/>
        </w:rPr>
      </w:pPr>
      <w:r w:rsidRPr="00451944">
        <w:rPr>
          <w:rFonts w:ascii="Arial" w:hAnsi="Arial" w:cs="Arial"/>
          <w:b/>
          <w:i/>
        </w:rPr>
        <w:t>For official use: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4785"/>
      </w:tblGrid>
      <w:tr w:rsidR="0017305E" w14:paraId="5A2CCA74" w14:textId="77777777" w:rsidTr="0017305E">
        <w:tc>
          <w:tcPr>
            <w:tcW w:w="4225" w:type="dxa"/>
          </w:tcPr>
          <w:p w14:paraId="35D600BE" w14:textId="6E8017E0" w:rsidR="0017305E" w:rsidRDefault="0017305E" w:rsidP="0017305E">
            <w:pPr>
              <w:rPr>
                <w:rFonts w:ascii="Arial" w:hAnsi="Arial" w:cs="Arial"/>
                <w:b/>
                <w:i/>
              </w:rPr>
            </w:pPr>
            <w:r w:rsidRPr="00451944">
              <w:rPr>
                <w:rFonts w:ascii="Arial" w:hAnsi="Arial" w:cs="Arial"/>
              </w:rPr>
              <w:t>Report received on</w:t>
            </w:r>
          </w:p>
        </w:tc>
        <w:tc>
          <w:tcPr>
            <w:tcW w:w="4785" w:type="dxa"/>
          </w:tcPr>
          <w:p w14:paraId="597961C9" w14:textId="77777777" w:rsidR="0017305E" w:rsidRDefault="0017305E" w:rsidP="00691F97">
            <w:pPr>
              <w:rPr>
                <w:rFonts w:ascii="Arial" w:hAnsi="Arial" w:cs="Arial"/>
                <w:b/>
                <w:i/>
              </w:rPr>
            </w:pPr>
          </w:p>
          <w:p w14:paraId="6DE736C3" w14:textId="0C37F331" w:rsidR="0017305E" w:rsidRDefault="0017305E" w:rsidP="00691F97">
            <w:pPr>
              <w:rPr>
                <w:rFonts w:ascii="Arial" w:hAnsi="Arial" w:cs="Arial"/>
                <w:b/>
                <w:i/>
              </w:rPr>
            </w:pPr>
          </w:p>
        </w:tc>
      </w:tr>
      <w:tr w:rsidR="0017305E" w14:paraId="2750CEA5" w14:textId="77777777" w:rsidTr="0017305E">
        <w:tc>
          <w:tcPr>
            <w:tcW w:w="4225" w:type="dxa"/>
          </w:tcPr>
          <w:p w14:paraId="035FA879" w14:textId="513FEC98" w:rsidR="0017305E" w:rsidRDefault="0017305E" w:rsidP="0017305E">
            <w:pPr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</w:rPr>
              <w:t>Assigned Team no.</w:t>
            </w:r>
          </w:p>
        </w:tc>
        <w:tc>
          <w:tcPr>
            <w:tcW w:w="4785" w:type="dxa"/>
          </w:tcPr>
          <w:p w14:paraId="5C830FB0" w14:textId="77777777" w:rsidR="0017305E" w:rsidRDefault="0017305E" w:rsidP="00691F97">
            <w:pPr>
              <w:rPr>
                <w:rFonts w:ascii="Arial" w:hAnsi="Arial" w:cs="Arial"/>
                <w:b/>
                <w:i/>
              </w:rPr>
            </w:pPr>
          </w:p>
          <w:p w14:paraId="07CEE5C1" w14:textId="79055461" w:rsidR="0017305E" w:rsidRDefault="0017305E" w:rsidP="00691F97">
            <w:pPr>
              <w:rPr>
                <w:rFonts w:ascii="Arial" w:hAnsi="Arial" w:cs="Arial"/>
                <w:b/>
                <w:i/>
              </w:rPr>
            </w:pPr>
          </w:p>
        </w:tc>
      </w:tr>
      <w:tr w:rsidR="0017305E" w14:paraId="686C2146" w14:textId="77777777" w:rsidTr="0017305E">
        <w:tc>
          <w:tcPr>
            <w:tcW w:w="4225" w:type="dxa"/>
          </w:tcPr>
          <w:p w14:paraId="621445E3" w14:textId="1E9F9F74" w:rsidR="0017305E" w:rsidRDefault="0017305E" w:rsidP="0017305E">
            <w:pPr>
              <w:rPr>
                <w:rFonts w:ascii="Arial" w:hAnsi="Arial" w:cs="Arial"/>
                <w:b/>
                <w:i/>
              </w:rPr>
            </w:pPr>
            <w:r w:rsidRPr="00451944">
              <w:rPr>
                <w:rFonts w:ascii="Arial" w:hAnsi="Arial" w:cs="Arial"/>
              </w:rPr>
              <w:t>Total marks</w:t>
            </w:r>
          </w:p>
        </w:tc>
        <w:tc>
          <w:tcPr>
            <w:tcW w:w="4785" w:type="dxa"/>
          </w:tcPr>
          <w:p w14:paraId="0176592D" w14:textId="77777777" w:rsidR="0017305E" w:rsidRDefault="0017305E" w:rsidP="00691F97">
            <w:pPr>
              <w:rPr>
                <w:rFonts w:ascii="Arial" w:hAnsi="Arial" w:cs="Arial"/>
                <w:b/>
                <w:i/>
              </w:rPr>
            </w:pPr>
          </w:p>
          <w:p w14:paraId="3ECA0D47" w14:textId="24D45966" w:rsidR="0017305E" w:rsidRDefault="0017305E" w:rsidP="00691F97">
            <w:pPr>
              <w:rPr>
                <w:rFonts w:ascii="Arial" w:hAnsi="Arial" w:cs="Arial"/>
                <w:b/>
                <w:i/>
              </w:rPr>
            </w:pPr>
          </w:p>
        </w:tc>
      </w:tr>
      <w:tr w:rsidR="0017305E" w14:paraId="3ED8120C" w14:textId="77777777" w:rsidTr="0017305E">
        <w:trPr>
          <w:trHeight w:val="575"/>
        </w:trPr>
        <w:tc>
          <w:tcPr>
            <w:tcW w:w="4225" w:type="dxa"/>
          </w:tcPr>
          <w:p w14:paraId="5ED852CA" w14:textId="636436BE" w:rsidR="0017305E" w:rsidRDefault="0017305E" w:rsidP="0017305E">
            <w:pPr>
              <w:rPr>
                <w:rFonts w:ascii="Arial" w:hAnsi="Arial" w:cs="Arial"/>
                <w:b/>
                <w:i/>
              </w:rPr>
            </w:pPr>
            <w:r w:rsidRPr="00451944">
              <w:rPr>
                <w:rFonts w:ascii="Arial" w:hAnsi="Arial" w:cs="Arial"/>
              </w:rPr>
              <w:t>Handled by</w:t>
            </w:r>
          </w:p>
        </w:tc>
        <w:tc>
          <w:tcPr>
            <w:tcW w:w="4785" w:type="dxa"/>
          </w:tcPr>
          <w:p w14:paraId="2BED04A6" w14:textId="77777777" w:rsidR="0017305E" w:rsidRDefault="0017305E" w:rsidP="00691F97">
            <w:pPr>
              <w:rPr>
                <w:rFonts w:ascii="Arial" w:hAnsi="Arial" w:cs="Arial"/>
                <w:b/>
                <w:i/>
              </w:rPr>
            </w:pPr>
          </w:p>
        </w:tc>
      </w:tr>
    </w:tbl>
    <w:p w14:paraId="4DD3BCD3" w14:textId="77777777" w:rsidR="00691F97" w:rsidRPr="00E1106B" w:rsidRDefault="00691F97" w:rsidP="0017305E">
      <w:pPr>
        <w:pStyle w:val="Normal1"/>
        <w:spacing w:line="360" w:lineRule="auto"/>
        <w:rPr>
          <w:rFonts w:ascii="Arial" w:eastAsia="Times New Roman" w:hAnsi="Arial" w:cs="Arial"/>
          <w:sz w:val="22"/>
          <w:szCs w:val="22"/>
        </w:rPr>
      </w:pPr>
    </w:p>
    <w:sectPr w:rsidR="00691F97" w:rsidRPr="00E1106B" w:rsidSect="0017305E">
      <w:headerReference w:type="default" r:id="rId18"/>
      <w:pgSz w:w="11900" w:h="16820"/>
      <w:pgMar w:top="1440" w:right="1440" w:bottom="36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A62F1" w14:textId="77777777" w:rsidR="00B9233A" w:rsidRDefault="00B9233A" w:rsidP="00590BAB">
      <w:pPr>
        <w:spacing w:after="0" w:line="240" w:lineRule="auto"/>
      </w:pPr>
      <w:r>
        <w:separator/>
      </w:r>
    </w:p>
  </w:endnote>
  <w:endnote w:type="continuationSeparator" w:id="0">
    <w:p w14:paraId="00877E4C" w14:textId="77777777" w:rsidR="00B9233A" w:rsidRDefault="00B9233A" w:rsidP="00590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Microsoft JhengHei UI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-ExtB">
    <w:altName w:val="新細明體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FEEFD" w14:textId="77777777" w:rsidR="00691F97" w:rsidRDefault="00691F97" w:rsidP="00477F3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70327B" w14:textId="77777777" w:rsidR="00691F97" w:rsidRDefault="00691F97" w:rsidP="00BE74C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26853A" w14:textId="68D33B77" w:rsidR="00691F97" w:rsidRPr="00514150" w:rsidRDefault="00691F97">
    <w:pPr>
      <w:pStyle w:val="Footer"/>
      <w:jc w:val="center"/>
      <w:rPr>
        <w:rFonts w:ascii="Calibri" w:hAnsi="Calibri" w:cs="Arial"/>
      </w:rPr>
    </w:pPr>
    <w:r w:rsidRPr="00514150">
      <w:rPr>
        <w:rFonts w:ascii="Calibri" w:hAnsi="Calibri" w:cs="Arial"/>
      </w:rPr>
      <w:fldChar w:fldCharType="begin"/>
    </w:r>
    <w:r w:rsidRPr="00514150">
      <w:rPr>
        <w:rFonts w:ascii="Calibri" w:hAnsi="Calibri" w:cs="Arial"/>
      </w:rPr>
      <w:instrText xml:space="preserve"> PAGE   \* MERGEFORMAT </w:instrText>
    </w:r>
    <w:r w:rsidRPr="00514150">
      <w:rPr>
        <w:rFonts w:ascii="Calibri" w:hAnsi="Calibri" w:cs="Arial"/>
      </w:rPr>
      <w:fldChar w:fldCharType="separate"/>
    </w:r>
    <w:r w:rsidR="006A3025" w:rsidRPr="006A3025">
      <w:rPr>
        <w:rFonts w:ascii="Calibri" w:hAnsi="Calibri" w:cs="Arial"/>
        <w:noProof/>
        <w:lang w:val="zh-HK"/>
      </w:rPr>
      <w:t>5</w:t>
    </w:r>
    <w:r w:rsidRPr="00514150">
      <w:rPr>
        <w:rFonts w:ascii="Calibri" w:hAnsi="Calibri" w:cs="Arial"/>
      </w:rPr>
      <w:fldChar w:fldCharType="end"/>
    </w:r>
  </w:p>
  <w:p w14:paraId="28D1F8AF" w14:textId="77777777" w:rsidR="00691F97" w:rsidRDefault="00691F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02150" w14:textId="77777777" w:rsidR="00B9233A" w:rsidRDefault="00B9233A" w:rsidP="00590BAB">
      <w:pPr>
        <w:spacing w:after="0" w:line="240" w:lineRule="auto"/>
      </w:pPr>
      <w:r>
        <w:separator/>
      </w:r>
    </w:p>
  </w:footnote>
  <w:footnote w:type="continuationSeparator" w:id="0">
    <w:p w14:paraId="17C037B3" w14:textId="77777777" w:rsidR="00B9233A" w:rsidRDefault="00B9233A" w:rsidP="00590B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CA22C2" w14:textId="681C80EE" w:rsidR="00691F97" w:rsidRPr="00D31B01" w:rsidRDefault="00691F97" w:rsidP="004B08AF">
    <w:pPr>
      <w:pStyle w:val="Header"/>
      <w:ind w:rightChars="-177" w:right="-389"/>
      <w:rPr>
        <w:rFonts w:ascii="Arial" w:hAnsi="Arial" w:cs="Arial"/>
        <w:b/>
        <w:u w:val="single"/>
      </w:rPr>
    </w:pPr>
    <w:r w:rsidRPr="00DC31F5">
      <w:rPr>
        <w:rFonts w:ascii="Microsoft JhengHei" w:eastAsia="Microsoft JhengHei" w:hAnsi="Microsoft JhengHei" w:cs="Arial" w:hint="eastAsia"/>
        <w:b/>
        <w:color w:val="000000"/>
        <w:u w:val="single"/>
      </w:rPr>
      <w:t>香港會計師公會</w:t>
    </w:r>
    <w:r w:rsidRPr="00DC31F5">
      <w:rPr>
        <w:rFonts w:ascii="Microsoft JhengHei" w:eastAsia="Microsoft JhengHei" w:hAnsi="Microsoft JhengHei" w:cs="Arial"/>
        <w:b/>
        <w:color w:val="000000"/>
        <w:u w:val="single"/>
      </w:rPr>
      <w:t>會計及商業管理個案比賽</w:t>
    </w:r>
    <w:r w:rsidRPr="00D31B01">
      <w:rPr>
        <w:rFonts w:ascii="Arial" w:hAnsi="Arial" w:cs="Arial"/>
        <w:b/>
        <w:color w:val="000000"/>
        <w:u w:val="single"/>
      </w:rPr>
      <w:t>20</w:t>
    </w:r>
    <w:r>
      <w:rPr>
        <w:rFonts w:ascii="Arial" w:hAnsi="Arial" w:cs="Arial"/>
        <w:b/>
        <w:color w:val="000000"/>
        <w:u w:val="single"/>
      </w:rPr>
      <w:t>2</w:t>
    </w:r>
    <w:r w:rsidR="00E1491C">
      <w:rPr>
        <w:rFonts w:ascii="Arial" w:hAnsi="Arial" w:cs="Arial"/>
        <w:b/>
        <w:color w:val="000000"/>
        <w:u w:val="single"/>
      </w:rPr>
      <w:t>2</w:t>
    </w:r>
    <w:r w:rsidRPr="00D31B01">
      <w:rPr>
        <w:rFonts w:ascii="Arial" w:hAnsi="Arial" w:cs="Arial"/>
        <w:b/>
        <w:color w:val="000000"/>
        <w:u w:val="single"/>
      </w:rPr>
      <w:t>-</w:t>
    </w:r>
    <w:r>
      <w:rPr>
        <w:rFonts w:ascii="Arial" w:hAnsi="Arial" w:cs="Arial"/>
        <w:b/>
        <w:color w:val="000000"/>
        <w:u w:val="single"/>
      </w:rPr>
      <w:t>2</w:t>
    </w:r>
    <w:r w:rsidR="00E1491C">
      <w:rPr>
        <w:rFonts w:ascii="Arial" w:hAnsi="Arial" w:cs="Arial"/>
        <w:b/>
        <w:color w:val="000000"/>
        <w:u w:val="single"/>
      </w:rPr>
      <w:t>3</w:t>
    </w:r>
    <w:r w:rsidRPr="00D31B01">
      <w:rPr>
        <w:rFonts w:ascii="Arial" w:hAnsi="Arial" w:cs="Arial"/>
        <w:b/>
        <w:color w:val="000000"/>
        <w:u w:val="single"/>
      </w:rPr>
      <w:t xml:space="preserve">           </w:t>
    </w:r>
    <w:r>
      <w:rPr>
        <w:rFonts w:ascii="Arial" w:hAnsi="Arial" w:cs="Arial" w:hint="eastAsia"/>
        <w:b/>
        <w:color w:val="000000"/>
        <w:u w:val="single"/>
      </w:rPr>
      <w:t xml:space="preserve">          </w:t>
    </w:r>
    <w:r w:rsidRPr="00D31B01">
      <w:rPr>
        <w:rFonts w:ascii="Arial" w:hAnsi="Arial" w:cs="Arial"/>
        <w:b/>
        <w:color w:val="000000"/>
        <w:u w:val="single"/>
      </w:rPr>
      <w:t xml:space="preserve">     </w:t>
    </w:r>
    <w:r>
      <w:rPr>
        <w:rFonts w:ascii="Arial" w:hAnsi="Arial" w:cs="Arial" w:hint="eastAsia"/>
        <w:b/>
        <w:color w:val="000000"/>
        <w:u w:val="single"/>
        <w:lang w:eastAsia="zh-TW"/>
      </w:rPr>
      <w:t xml:space="preserve">            </w:t>
    </w:r>
    <w:r>
      <w:rPr>
        <w:rFonts w:ascii="Arial" w:hAnsi="Arial" w:cs="Arial"/>
        <w:b/>
        <w:color w:val="000000"/>
        <w:u w:val="single"/>
        <w:lang w:eastAsia="zh-TW"/>
      </w:rPr>
      <w:t xml:space="preserve">           </w:t>
    </w:r>
    <w:r w:rsidR="002D4A92">
      <w:rPr>
        <w:rFonts w:ascii="Arial" w:hAnsi="Arial" w:cs="Arial"/>
        <w:b/>
        <w:color w:val="000000"/>
        <w:u w:val="single"/>
        <w:lang w:eastAsia="zh-TW"/>
      </w:rPr>
      <w:t xml:space="preserve">          </w:t>
    </w:r>
    <w:r w:rsidRPr="00D31B01">
      <w:rPr>
        <w:rFonts w:ascii="Arial" w:hAnsi="Arial" w:cs="Arial"/>
        <w:b/>
        <w:color w:val="000000"/>
        <w:u w:val="single"/>
      </w:rPr>
      <w:t>(</w:t>
    </w:r>
    <w:r w:rsidRPr="00DC31F5">
      <w:rPr>
        <w:rFonts w:ascii="Microsoft JhengHei" w:eastAsia="Microsoft JhengHei" w:hAnsi="Microsoft JhengHei" w:cs="Arial"/>
        <w:b/>
        <w:color w:val="000000"/>
        <w:u w:val="single"/>
      </w:rPr>
      <w:t>第一級別</w:t>
    </w:r>
    <w:r w:rsidRPr="00D31B01">
      <w:rPr>
        <w:rFonts w:ascii="Arial" w:hAnsi="Arial" w:cs="Arial"/>
        <w:b/>
        <w:color w:val="000000"/>
        <w:u w:val="single"/>
      </w:rPr>
      <w:t>)</w:t>
    </w:r>
  </w:p>
  <w:p w14:paraId="4AA4287E" w14:textId="77777777" w:rsidR="00691F97" w:rsidRPr="00ED7922" w:rsidRDefault="00691F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F301" w14:textId="6755291E" w:rsidR="00630D96" w:rsidRPr="00D31B01" w:rsidRDefault="00630D96" w:rsidP="00630D96">
    <w:pPr>
      <w:pStyle w:val="Header"/>
      <w:ind w:rightChars="-177" w:right="-389"/>
      <w:rPr>
        <w:rFonts w:ascii="Arial" w:hAnsi="Arial" w:cs="Arial"/>
        <w:b/>
        <w:u w:val="single"/>
      </w:rPr>
    </w:pPr>
    <w:r>
      <w:rPr>
        <w:rFonts w:ascii="Arial" w:hAnsi="Arial" w:cs="Arial" w:hint="eastAsia"/>
        <w:b/>
        <w:color w:val="000000"/>
        <w:u w:val="single"/>
      </w:rPr>
      <w:t>香港會計師公會</w:t>
    </w:r>
    <w:r w:rsidRPr="00D31B01">
      <w:rPr>
        <w:rFonts w:ascii="Arial" w:cs="Arial"/>
        <w:b/>
        <w:color w:val="000000"/>
        <w:u w:val="single"/>
      </w:rPr>
      <w:t>會計及商業管理個案比賽</w:t>
    </w:r>
    <w:r w:rsidRPr="00D31B01">
      <w:rPr>
        <w:rFonts w:ascii="Arial" w:hAnsi="Arial" w:cs="Arial"/>
        <w:b/>
        <w:color w:val="000000"/>
        <w:u w:val="single"/>
      </w:rPr>
      <w:t>20</w:t>
    </w:r>
    <w:r>
      <w:rPr>
        <w:rFonts w:ascii="Arial" w:hAnsi="Arial" w:cs="Arial"/>
        <w:b/>
        <w:color w:val="000000"/>
        <w:u w:val="single"/>
      </w:rPr>
      <w:t>21</w:t>
    </w:r>
    <w:r w:rsidRPr="00D31B01">
      <w:rPr>
        <w:rFonts w:ascii="Arial" w:hAnsi="Arial" w:cs="Arial"/>
        <w:b/>
        <w:color w:val="000000"/>
        <w:u w:val="single"/>
      </w:rPr>
      <w:t>-</w:t>
    </w:r>
    <w:r>
      <w:rPr>
        <w:rFonts w:ascii="Arial" w:hAnsi="Arial" w:cs="Arial"/>
        <w:b/>
        <w:color w:val="000000"/>
        <w:u w:val="single"/>
      </w:rPr>
      <w:t xml:space="preserve">22       </w:t>
    </w:r>
    <w:r w:rsidRPr="00D31B01">
      <w:rPr>
        <w:rFonts w:ascii="Arial" w:hAnsi="Arial" w:cs="Arial"/>
        <w:b/>
        <w:color w:val="000000"/>
        <w:u w:val="single"/>
      </w:rPr>
      <w:t xml:space="preserve">           </w:t>
    </w:r>
    <w:r>
      <w:rPr>
        <w:rFonts w:ascii="Arial" w:hAnsi="Arial" w:cs="Arial" w:hint="eastAsia"/>
        <w:b/>
        <w:color w:val="000000"/>
        <w:u w:val="single"/>
      </w:rPr>
      <w:t xml:space="preserve">          </w:t>
    </w:r>
    <w:r w:rsidRPr="00D31B01">
      <w:rPr>
        <w:rFonts w:ascii="Arial" w:hAnsi="Arial" w:cs="Arial"/>
        <w:b/>
        <w:color w:val="000000"/>
        <w:u w:val="single"/>
      </w:rPr>
      <w:t xml:space="preserve">     </w:t>
    </w:r>
    <w:r>
      <w:rPr>
        <w:rFonts w:ascii="Arial" w:hAnsi="Arial" w:cs="Arial" w:hint="eastAsia"/>
        <w:b/>
        <w:color w:val="000000"/>
        <w:u w:val="single"/>
        <w:lang w:eastAsia="zh-TW"/>
      </w:rPr>
      <w:t xml:space="preserve">            </w:t>
    </w:r>
    <w:r w:rsidRPr="00D31B01">
      <w:rPr>
        <w:rFonts w:ascii="Arial" w:hAnsi="Arial" w:cs="Arial"/>
        <w:b/>
        <w:color w:val="000000"/>
        <w:u w:val="single"/>
      </w:rPr>
      <w:t>(</w:t>
    </w:r>
    <w:r w:rsidRPr="00D31B01">
      <w:rPr>
        <w:rFonts w:ascii="Arial" w:cs="Arial"/>
        <w:b/>
        <w:color w:val="000000"/>
        <w:u w:val="single"/>
      </w:rPr>
      <w:t>第一級別</w:t>
    </w:r>
    <w:r w:rsidRPr="00D31B01">
      <w:rPr>
        <w:rFonts w:ascii="Arial" w:hAnsi="Arial" w:cs="Arial"/>
        <w:b/>
        <w:color w:val="000000"/>
        <w:u w:val="single"/>
      </w:rPr>
      <w:t>)</w:t>
    </w:r>
  </w:p>
  <w:p w14:paraId="70B7859C" w14:textId="491764C6" w:rsidR="00590BAB" w:rsidRPr="00DA3BC6" w:rsidRDefault="00590BAB" w:rsidP="00590BAB">
    <w:pPr>
      <w:pStyle w:val="Header"/>
      <w:tabs>
        <w:tab w:val="clear" w:pos="8306"/>
        <w:tab w:val="right" w:pos="8820"/>
      </w:tabs>
      <w:ind w:leftChars="-25" w:left="105" w:hangingChars="100" w:hanging="160"/>
      <w:rPr>
        <w:rFonts w:ascii="Arial" w:hAnsi="Arial" w:cs="Arial"/>
        <w:sz w:val="16"/>
        <w:szCs w:val="18"/>
        <w:u w:val="single"/>
        <w:lang w:eastAsia="zh-HK"/>
      </w:rPr>
    </w:pPr>
  </w:p>
  <w:p w14:paraId="61C159B7" w14:textId="77777777" w:rsidR="00590BAB" w:rsidRDefault="00590B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19E9"/>
    <w:multiLevelType w:val="hybridMultilevel"/>
    <w:tmpl w:val="8CC0464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C7E30"/>
    <w:multiLevelType w:val="multilevel"/>
    <w:tmpl w:val="AE080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731DBB"/>
    <w:multiLevelType w:val="multilevel"/>
    <w:tmpl w:val="8B663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7909EC"/>
    <w:multiLevelType w:val="hybridMultilevel"/>
    <w:tmpl w:val="8C6A6558"/>
    <w:lvl w:ilvl="0" w:tplc="3F0AEFA8">
      <w:numFmt w:val="bullet"/>
      <w:lvlText w:val="-"/>
      <w:lvlJc w:val="left"/>
      <w:pPr>
        <w:ind w:left="663" w:hanging="360"/>
      </w:pPr>
      <w:rPr>
        <w:rFonts w:ascii="PMingLiU" w:eastAsia="PMingLiU" w:hAnsi="PMingLiU" w:cs="Times New Roman" w:hint="eastAsia"/>
        <w:b w:val="0"/>
        <w:u w:val="none"/>
      </w:rPr>
    </w:lvl>
    <w:lvl w:ilvl="1" w:tplc="080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" w15:restartNumberingAfterBreak="0">
    <w:nsid w:val="1A513931"/>
    <w:multiLevelType w:val="multilevel"/>
    <w:tmpl w:val="9B06A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BC7968"/>
    <w:multiLevelType w:val="hybridMultilevel"/>
    <w:tmpl w:val="A60A79EC"/>
    <w:lvl w:ilvl="0" w:tplc="3ED2725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E9889C0A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F7B3030"/>
    <w:multiLevelType w:val="hybridMultilevel"/>
    <w:tmpl w:val="A712D258"/>
    <w:lvl w:ilvl="0" w:tplc="197635B2">
      <w:start w:val="1"/>
      <w:numFmt w:val="ideographTraditional"/>
      <w:lvlText w:val="%1)"/>
      <w:lvlJc w:val="left"/>
      <w:pPr>
        <w:ind w:left="1080" w:hanging="720"/>
      </w:pPr>
      <w:rPr>
        <w:rFonts w:ascii="MS Gothic" w:eastAsia="MS Gothic" w:hAnsi="MS Gothic" w:cs="MS Gothic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E644B7"/>
    <w:multiLevelType w:val="hybridMultilevel"/>
    <w:tmpl w:val="41E2F704"/>
    <w:lvl w:ilvl="0" w:tplc="BD1454A2">
      <w:start w:val="1"/>
      <w:numFmt w:val="lowerRoman"/>
      <w:lvlText w:val="%1)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8" w15:restartNumberingAfterBreak="0">
    <w:nsid w:val="37241617"/>
    <w:multiLevelType w:val="hybridMultilevel"/>
    <w:tmpl w:val="5360F432"/>
    <w:lvl w:ilvl="0" w:tplc="04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F5250"/>
    <w:multiLevelType w:val="hybridMultilevel"/>
    <w:tmpl w:val="0518B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BC5BDF"/>
    <w:multiLevelType w:val="multilevel"/>
    <w:tmpl w:val="8C668C8E"/>
    <w:lvl w:ilvl="0">
      <w:start w:val="1"/>
      <w:numFmt w:val="upperLetter"/>
      <w:lvlText w:val="%1)"/>
      <w:lvlJc w:val="left"/>
      <w:pPr>
        <w:ind w:left="780" w:hanging="36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0" w:hanging="480"/>
      </w:pPr>
      <w:rPr>
        <w:vertAlign w:val="baseline"/>
      </w:rPr>
    </w:lvl>
  </w:abstractNum>
  <w:abstractNum w:abstractNumId="11" w15:restartNumberingAfterBreak="0">
    <w:nsid w:val="43263C70"/>
    <w:multiLevelType w:val="multilevel"/>
    <w:tmpl w:val="BB6CA92C"/>
    <w:lvl w:ilvl="0">
      <w:start w:val="1"/>
      <w:numFmt w:val="decimal"/>
      <w:lvlText w:val="(%1)"/>
      <w:lvlJc w:val="left"/>
      <w:pPr>
        <w:ind w:left="780" w:hanging="360"/>
      </w:pPr>
      <w:rPr>
        <w:b w:val="0"/>
        <w:vertAlign w:val="baseline"/>
      </w:rPr>
    </w:lvl>
    <w:lvl w:ilvl="1">
      <w:start w:val="1"/>
      <w:numFmt w:val="decimal"/>
      <w:lvlText w:val="%2、"/>
      <w:lvlJc w:val="left"/>
      <w:pPr>
        <w:ind w:left="138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0" w:hanging="480"/>
      </w:pPr>
      <w:rPr>
        <w:vertAlign w:val="baseline"/>
      </w:rPr>
    </w:lvl>
  </w:abstractNum>
  <w:abstractNum w:abstractNumId="12" w15:restartNumberingAfterBreak="0">
    <w:nsid w:val="51BA19DB"/>
    <w:multiLevelType w:val="multilevel"/>
    <w:tmpl w:val="19AC6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6B100F"/>
    <w:multiLevelType w:val="multilevel"/>
    <w:tmpl w:val="81E009A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vertAlign w:val="baseline"/>
      </w:rPr>
    </w:lvl>
    <w:lvl w:ilvl="1">
      <w:start w:val="1"/>
      <w:numFmt w:val="decimal"/>
      <w:lvlText w:val="%2、"/>
      <w:lvlJc w:val="left"/>
      <w:pPr>
        <w:ind w:left="1386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6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6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6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6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6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6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6" w:hanging="480"/>
      </w:pPr>
      <w:rPr>
        <w:vertAlign w:val="baseline"/>
      </w:rPr>
    </w:lvl>
  </w:abstractNum>
  <w:abstractNum w:abstractNumId="14" w15:restartNumberingAfterBreak="0">
    <w:nsid w:val="544E7871"/>
    <w:multiLevelType w:val="hybridMultilevel"/>
    <w:tmpl w:val="A0AC4E76"/>
    <w:lvl w:ilvl="0" w:tplc="BDF4AB42">
      <w:start w:val="1"/>
      <w:numFmt w:val="decimal"/>
      <w:lvlText w:val="%1."/>
      <w:lvlJc w:val="left"/>
      <w:pPr>
        <w:ind w:left="1440" w:hanging="630"/>
      </w:pPr>
      <w:rPr>
        <w:rFonts w:eastAsia="PMingLiU-ExtB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54546F4D"/>
    <w:multiLevelType w:val="hybridMultilevel"/>
    <w:tmpl w:val="E034D86E"/>
    <w:lvl w:ilvl="0" w:tplc="99F27508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  <w:color w:val="000000" w:themeColor="text1"/>
        <w:sz w:val="16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6" w15:restartNumberingAfterBreak="0">
    <w:nsid w:val="561A6CBA"/>
    <w:multiLevelType w:val="hybridMultilevel"/>
    <w:tmpl w:val="EF7890BE"/>
    <w:lvl w:ilvl="0" w:tplc="3D369EF2">
      <w:start w:val="1"/>
      <w:numFmt w:val="decimal"/>
      <w:lvlText w:val="%1."/>
      <w:lvlJc w:val="left"/>
      <w:pPr>
        <w:ind w:left="622" w:hanging="480"/>
      </w:pPr>
      <w:rPr>
        <w:rFonts w:hint="default"/>
        <w:b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DE32991"/>
    <w:multiLevelType w:val="hybridMultilevel"/>
    <w:tmpl w:val="FE1AEB76"/>
    <w:lvl w:ilvl="0" w:tplc="217631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0852E5"/>
    <w:multiLevelType w:val="hybridMultilevel"/>
    <w:tmpl w:val="DABC1A68"/>
    <w:lvl w:ilvl="0" w:tplc="70446BC0">
      <w:start w:val="1"/>
      <w:numFmt w:val="decimal"/>
      <w:lvlText w:val="%1."/>
      <w:lvlJc w:val="left"/>
      <w:pPr>
        <w:ind w:left="480" w:hanging="480"/>
      </w:pPr>
      <w:rPr>
        <w:rFonts w:ascii="Arial" w:hAnsi="Arial" w:cs="Arial" w:hint="default"/>
        <w:b w:val="0"/>
        <w:i w:val="0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6951FAA"/>
    <w:multiLevelType w:val="hybridMultilevel"/>
    <w:tmpl w:val="9C6C7FC4"/>
    <w:lvl w:ilvl="0" w:tplc="AFCCA76A">
      <w:start w:val="1"/>
      <w:numFmt w:val="ideographTradition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1D65CA0"/>
    <w:multiLevelType w:val="multilevel"/>
    <w:tmpl w:val="81E009A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vertAlign w:val="baseline"/>
      </w:rPr>
    </w:lvl>
    <w:lvl w:ilvl="1">
      <w:start w:val="1"/>
      <w:numFmt w:val="decimal"/>
      <w:lvlText w:val="%2、"/>
      <w:lvlJc w:val="left"/>
      <w:pPr>
        <w:ind w:left="1386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6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6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6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6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6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6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6" w:hanging="480"/>
      </w:pPr>
      <w:rPr>
        <w:vertAlign w:val="baseline"/>
      </w:rPr>
    </w:lvl>
  </w:abstractNum>
  <w:abstractNum w:abstractNumId="21" w15:restartNumberingAfterBreak="0">
    <w:nsid w:val="73037835"/>
    <w:multiLevelType w:val="hybridMultilevel"/>
    <w:tmpl w:val="8098BE88"/>
    <w:lvl w:ilvl="0" w:tplc="BC348AD0">
      <w:start w:val="1"/>
      <w:numFmt w:val="decimal"/>
      <w:lvlText w:val="(%1)"/>
      <w:lvlJc w:val="left"/>
      <w:pPr>
        <w:ind w:left="480" w:hanging="480"/>
      </w:pPr>
      <w:rPr>
        <w:rFonts w:hint="default"/>
        <w:b w:val="0"/>
        <w:bCs/>
      </w:rPr>
    </w:lvl>
    <w:lvl w:ilvl="1" w:tplc="3C09001B">
      <w:start w:val="1"/>
      <w:numFmt w:val="lowerRoman"/>
      <w:lvlText w:val="%2."/>
      <w:lvlJc w:val="righ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31C3A5D"/>
    <w:multiLevelType w:val="hybridMultilevel"/>
    <w:tmpl w:val="5E0C8200"/>
    <w:lvl w:ilvl="0" w:tplc="3E860BD6">
      <w:start w:val="1"/>
      <w:numFmt w:val="decimal"/>
      <w:lvlText w:val="(%1)"/>
      <w:lvlJc w:val="left"/>
      <w:pPr>
        <w:ind w:left="2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1" w:hanging="360"/>
      </w:pPr>
    </w:lvl>
    <w:lvl w:ilvl="2" w:tplc="0409001B" w:tentative="1">
      <w:start w:val="1"/>
      <w:numFmt w:val="lowerRoman"/>
      <w:lvlText w:val="%3."/>
      <w:lvlJc w:val="right"/>
      <w:pPr>
        <w:ind w:left="1691" w:hanging="180"/>
      </w:pPr>
    </w:lvl>
    <w:lvl w:ilvl="3" w:tplc="0409000F" w:tentative="1">
      <w:start w:val="1"/>
      <w:numFmt w:val="decimal"/>
      <w:lvlText w:val="%4."/>
      <w:lvlJc w:val="left"/>
      <w:pPr>
        <w:ind w:left="2411" w:hanging="360"/>
      </w:pPr>
    </w:lvl>
    <w:lvl w:ilvl="4" w:tplc="04090019" w:tentative="1">
      <w:start w:val="1"/>
      <w:numFmt w:val="lowerLetter"/>
      <w:lvlText w:val="%5."/>
      <w:lvlJc w:val="left"/>
      <w:pPr>
        <w:ind w:left="3131" w:hanging="360"/>
      </w:pPr>
    </w:lvl>
    <w:lvl w:ilvl="5" w:tplc="0409001B" w:tentative="1">
      <w:start w:val="1"/>
      <w:numFmt w:val="lowerRoman"/>
      <w:lvlText w:val="%6."/>
      <w:lvlJc w:val="right"/>
      <w:pPr>
        <w:ind w:left="3851" w:hanging="180"/>
      </w:pPr>
    </w:lvl>
    <w:lvl w:ilvl="6" w:tplc="0409000F" w:tentative="1">
      <w:start w:val="1"/>
      <w:numFmt w:val="decimal"/>
      <w:lvlText w:val="%7."/>
      <w:lvlJc w:val="left"/>
      <w:pPr>
        <w:ind w:left="4571" w:hanging="360"/>
      </w:pPr>
    </w:lvl>
    <w:lvl w:ilvl="7" w:tplc="04090019" w:tentative="1">
      <w:start w:val="1"/>
      <w:numFmt w:val="lowerLetter"/>
      <w:lvlText w:val="%8."/>
      <w:lvlJc w:val="left"/>
      <w:pPr>
        <w:ind w:left="5291" w:hanging="360"/>
      </w:pPr>
    </w:lvl>
    <w:lvl w:ilvl="8" w:tplc="0409001B" w:tentative="1">
      <w:start w:val="1"/>
      <w:numFmt w:val="lowerRoman"/>
      <w:lvlText w:val="%9."/>
      <w:lvlJc w:val="right"/>
      <w:pPr>
        <w:ind w:left="6011" w:hanging="180"/>
      </w:pPr>
    </w:lvl>
  </w:abstractNum>
  <w:abstractNum w:abstractNumId="23" w15:restartNumberingAfterBreak="0">
    <w:nsid w:val="76655EF2"/>
    <w:multiLevelType w:val="hybridMultilevel"/>
    <w:tmpl w:val="3A44B2F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281D75"/>
    <w:multiLevelType w:val="multilevel"/>
    <w:tmpl w:val="7F9E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4"/>
  </w:num>
  <w:num w:numId="5">
    <w:abstractNumId w:val="13"/>
  </w:num>
  <w:num w:numId="6">
    <w:abstractNumId w:val="10"/>
  </w:num>
  <w:num w:numId="7">
    <w:abstractNumId w:val="11"/>
  </w:num>
  <w:num w:numId="8">
    <w:abstractNumId w:val="24"/>
  </w:num>
  <w:num w:numId="9">
    <w:abstractNumId w:val="20"/>
  </w:num>
  <w:num w:numId="10">
    <w:abstractNumId w:val="21"/>
  </w:num>
  <w:num w:numId="11">
    <w:abstractNumId w:val="23"/>
  </w:num>
  <w:num w:numId="12">
    <w:abstractNumId w:val="3"/>
  </w:num>
  <w:num w:numId="13">
    <w:abstractNumId w:val="6"/>
  </w:num>
  <w:num w:numId="14">
    <w:abstractNumId w:val="9"/>
  </w:num>
  <w:num w:numId="15">
    <w:abstractNumId w:val="19"/>
  </w:num>
  <w:num w:numId="16">
    <w:abstractNumId w:val="17"/>
  </w:num>
  <w:num w:numId="17">
    <w:abstractNumId w:val="7"/>
  </w:num>
  <w:num w:numId="18">
    <w:abstractNumId w:val="0"/>
  </w:num>
  <w:num w:numId="19">
    <w:abstractNumId w:val="5"/>
  </w:num>
  <w:num w:numId="20">
    <w:abstractNumId w:val="18"/>
  </w:num>
  <w:num w:numId="21">
    <w:abstractNumId w:val="15"/>
  </w:num>
  <w:num w:numId="22">
    <w:abstractNumId w:val="16"/>
  </w:num>
  <w:num w:numId="23">
    <w:abstractNumId w:val="14"/>
  </w:num>
  <w:num w:numId="24">
    <w:abstractNumId w:val="8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73E"/>
    <w:rsid w:val="000113D8"/>
    <w:rsid w:val="00011DE1"/>
    <w:rsid w:val="00014482"/>
    <w:rsid w:val="00043FA0"/>
    <w:rsid w:val="00057D90"/>
    <w:rsid w:val="000628AA"/>
    <w:rsid w:val="00065C40"/>
    <w:rsid w:val="000719AF"/>
    <w:rsid w:val="00074940"/>
    <w:rsid w:val="000A1974"/>
    <w:rsid w:val="000B0077"/>
    <w:rsid w:val="000B51D3"/>
    <w:rsid w:val="000B5547"/>
    <w:rsid w:val="000D7BD8"/>
    <w:rsid w:val="000E7700"/>
    <w:rsid w:val="000F2E3C"/>
    <w:rsid w:val="00103C46"/>
    <w:rsid w:val="00107484"/>
    <w:rsid w:val="001158FE"/>
    <w:rsid w:val="0013667B"/>
    <w:rsid w:val="00137BF6"/>
    <w:rsid w:val="0014111E"/>
    <w:rsid w:val="00145024"/>
    <w:rsid w:val="001559EB"/>
    <w:rsid w:val="001627FB"/>
    <w:rsid w:val="001630FF"/>
    <w:rsid w:val="001708C3"/>
    <w:rsid w:val="0017305E"/>
    <w:rsid w:val="00182AE8"/>
    <w:rsid w:val="00190448"/>
    <w:rsid w:val="001966A1"/>
    <w:rsid w:val="00197270"/>
    <w:rsid w:val="001B589C"/>
    <w:rsid w:val="001C479D"/>
    <w:rsid w:val="001F4DF6"/>
    <w:rsid w:val="00216DA3"/>
    <w:rsid w:val="00225F27"/>
    <w:rsid w:val="00230411"/>
    <w:rsid w:val="00266C6B"/>
    <w:rsid w:val="00271179"/>
    <w:rsid w:val="0027572C"/>
    <w:rsid w:val="00286255"/>
    <w:rsid w:val="002931BA"/>
    <w:rsid w:val="00294988"/>
    <w:rsid w:val="00295212"/>
    <w:rsid w:val="00295FC6"/>
    <w:rsid w:val="00297AE3"/>
    <w:rsid w:val="002B7E89"/>
    <w:rsid w:val="002C4C54"/>
    <w:rsid w:val="002D4A92"/>
    <w:rsid w:val="002E25DE"/>
    <w:rsid w:val="002E36B3"/>
    <w:rsid w:val="002E42FE"/>
    <w:rsid w:val="00305F2A"/>
    <w:rsid w:val="00327294"/>
    <w:rsid w:val="00332B62"/>
    <w:rsid w:val="003405B7"/>
    <w:rsid w:val="00340F55"/>
    <w:rsid w:val="0034723C"/>
    <w:rsid w:val="0035140C"/>
    <w:rsid w:val="00353DBE"/>
    <w:rsid w:val="00354885"/>
    <w:rsid w:val="00366C0B"/>
    <w:rsid w:val="00376FA1"/>
    <w:rsid w:val="003821FD"/>
    <w:rsid w:val="00385D5B"/>
    <w:rsid w:val="003871C8"/>
    <w:rsid w:val="00391734"/>
    <w:rsid w:val="00392CC8"/>
    <w:rsid w:val="003A7848"/>
    <w:rsid w:val="003E1344"/>
    <w:rsid w:val="003E43DE"/>
    <w:rsid w:val="003E5C4A"/>
    <w:rsid w:val="004008C1"/>
    <w:rsid w:val="00405F46"/>
    <w:rsid w:val="004120D8"/>
    <w:rsid w:val="00412EB7"/>
    <w:rsid w:val="00425EBA"/>
    <w:rsid w:val="00431A47"/>
    <w:rsid w:val="004530DE"/>
    <w:rsid w:val="0045666F"/>
    <w:rsid w:val="00475627"/>
    <w:rsid w:val="004A5F49"/>
    <w:rsid w:val="004B5126"/>
    <w:rsid w:val="004C42B6"/>
    <w:rsid w:val="004E4334"/>
    <w:rsid w:val="004E60B4"/>
    <w:rsid w:val="004E73AC"/>
    <w:rsid w:val="004F30B6"/>
    <w:rsid w:val="0050201F"/>
    <w:rsid w:val="005100B0"/>
    <w:rsid w:val="00510B88"/>
    <w:rsid w:val="00514816"/>
    <w:rsid w:val="00520B43"/>
    <w:rsid w:val="0052412D"/>
    <w:rsid w:val="005311D8"/>
    <w:rsid w:val="00537411"/>
    <w:rsid w:val="00540E72"/>
    <w:rsid w:val="005426E8"/>
    <w:rsid w:val="0055323B"/>
    <w:rsid w:val="005604AD"/>
    <w:rsid w:val="0056676C"/>
    <w:rsid w:val="00567AC4"/>
    <w:rsid w:val="0057014D"/>
    <w:rsid w:val="00570498"/>
    <w:rsid w:val="00572890"/>
    <w:rsid w:val="00574511"/>
    <w:rsid w:val="00583B7E"/>
    <w:rsid w:val="00590B77"/>
    <w:rsid w:val="00590BAB"/>
    <w:rsid w:val="00593773"/>
    <w:rsid w:val="00597473"/>
    <w:rsid w:val="005B7608"/>
    <w:rsid w:val="005C530A"/>
    <w:rsid w:val="005C626A"/>
    <w:rsid w:val="005D5D53"/>
    <w:rsid w:val="005F0A62"/>
    <w:rsid w:val="005F27F6"/>
    <w:rsid w:val="005F5CFB"/>
    <w:rsid w:val="00602D29"/>
    <w:rsid w:val="00605BF9"/>
    <w:rsid w:val="006301AC"/>
    <w:rsid w:val="00630D96"/>
    <w:rsid w:val="0063157A"/>
    <w:rsid w:val="00651523"/>
    <w:rsid w:val="00662B14"/>
    <w:rsid w:val="00664DDA"/>
    <w:rsid w:val="00665F0E"/>
    <w:rsid w:val="00670716"/>
    <w:rsid w:val="00675B31"/>
    <w:rsid w:val="006816CC"/>
    <w:rsid w:val="00684922"/>
    <w:rsid w:val="0069159D"/>
    <w:rsid w:val="00691F97"/>
    <w:rsid w:val="00693341"/>
    <w:rsid w:val="006A2354"/>
    <w:rsid w:val="006A3025"/>
    <w:rsid w:val="006A7C71"/>
    <w:rsid w:val="006C0E2C"/>
    <w:rsid w:val="006C394B"/>
    <w:rsid w:val="006C4334"/>
    <w:rsid w:val="006D3F7C"/>
    <w:rsid w:val="006D52EE"/>
    <w:rsid w:val="006D7792"/>
    <w:rsid w:val="006E1FA6"/>
    <w:rsid w:val="006F2480"/>
    <w:rsid w:val="006F5AFB"/>
    <w:rsid w:val="007418B0"/>
    <w:rsid w:val="00747529"/>
    <w:rsid w:val="007509F2"/>
    <w:rsid w:val="0078258B"/>
    <w:rsid w:val="0078429E"/>
    <w:rsid w:val="0078482F"/>
    <w:rsid w:val="00785C15"/>
    <w:rsid w:val="00787DB9"/>
    <w:rsid w:val="00794DF6"/>
    <w:rsid w:val="00796FF4"/>
    <w:rsid w:val="00797557"/>
    <w:rsid w:val="007B102E"/>
    <w:rsid w:val="007B4C70"/>
    <w:rsid w:val="007B510D"/>
    <w:rsid w:val="007D1988"/>
    <w:rsid w:val="007D4DD8"/>
    <w:rsid w:val="00802D93"/>
    <w:rsid w:val="008153F7"/>
    <w:rsid w:val="00821D4F"/>
    <w:rsid w:val="008224BA"/>
    <w:rsid w:val="00825718"/>
    <w:rsid w:val="008316D9"/>
    <w:rsid w:val="008325AA"/>
    <w:rsid w:val="0083351B"/>
    <w:rsid w:val="00840875"/>
    <w:rsid w:val="00841962"/>
    <w:rsid w:val="0084649C"/>
    <w:rsid w:val="00850942"/>
    <w:rsid w:val="00852B44"/>
    <w:rsid w:val="008647F7"/>
    <w:rsid w:val="00892325"/>
    <w:rsid w:val="00895FD5"/>
    <w:rsid w:val="0089656C"/>
    <w:rsid w:val="008A10DB"/>
    <w:rsid w:val="008A69E1"/>
    <w:rsid w:val="008B39A0"/>
    <w:rsid w:val="008B3DAE"/>
    <w:rsid w:val="008B5B07"/>
    <w:rsid w:val="008B7005"/>
    <w:rsid w:val="008F1EC5"/>
    <w:rsid w:val="008F630D"/>
    <w:rsid w:val="008F7651"/>
    <w:rsid w:val="00910E6E"/>
    <w:rsid w:val="009132C5"/>
    <w:rsid w:val="00922D24"/>
    <w:rsid w:val="0092443C"/>
    <w:rsid w:val="00935019"/>
    <w:rsid w:val="00965E9A"/>
    <w:rsid w:val="00972336"/>
    <w:rsid w:val="0098284A"/>
    <w:rsid w:val="00990C5F"/>
    <w:rsid w:val="00993A44"/>
    <w:rsid w:val="00995C72"/>
    <w:rsid w:val="009A71FB"/>
    <w:rsid w:val="009B08F7"/>
    <w:rsid w:val="009C2171"/>
    <w:rsid w:val="009D00B3"/>
    <w:rsid w:val="009D4892"/>
    <w:rsid w:val="009E24F0"/>
    <w:rsid w:val="009F1386"/>
    <w:rsid w:val="009F4AFA"/>
    <w:rsid w:val="009F5923"/>
    <w:rsid w:val="009F7F3E"/>
    <w:rsid w:val="00A046D7"/>
    <w:rsid w:val="00A13051"/>
    <w:rsid w:val="00A27E6F"/>
    <w:rsid w:val="00A36838"/>
    <w:rsid w:val="00A4523C"/>
    <w:rsid w:val="00A46A86"/>
    <w:rsid w:val="00A52894"/>
    <w:rsid w:val="00A566F3"/>
    <w:rsid w:val="00A63D24"/>
    <w:rsid w:val="00A66507"/>
    <w:rsid w:val="00A6692E"/>
    <w:rsid w:val="00A964C7"/>
    <w:rsid w:val="00AB406E"/>
    <w:rsid w:val="00AC045E"/>
    <w:rsid w:val="00AC5766"/>
    <w:rsid w:val="00AD4E5F"/>
    <w:rsid w:val="00AF36AD"/>
    <w:rsid w:val="00AF61FF"/>
    <w:rsid w:val="00B0006B"/>
    <w:rsid w:val="00B06D3F"/>
    <w:rsid w:val="00B16942"/>
    <w:rsid w:val="00B17444"/>
    <w:rsid w:val="00B55B16"/>
    <w:rsid w:val="00B64234"/>
    <w:rsid w:val="00B64EE2"/>
    <w:rsid w:val="00B66306"/>
    <w:rsid w:val="00B76730"/>
    <w:rsid w:val="00B9233A"/>
    <w:rsid w:val="00B94C8D"/>
    <w:rsid w:val="00B97D84"/>
    <w:rsid w:val="00BB24FC"/>
    <w:rsid w:val="00BB36A9"/>
    <w:rsid w:val="00BC5676"/>
    <w:rsid w:val="00BF7F6F"/>
    <w:rsid w:val="00C105D3"/>
    <w:rsid w:val="00C2339F"/>
    <w:rsid w:val="00C35990"/>
    <w:rsid w:val="00C412B0"/>
    <w:rsid w:val="00C5042F"/>
    <w:rsid w:val="00C52696"/>
    <w:rsid w:val="00C644E2"/>
    <w:rsid w:val="00C72387"/>
    <w:rsid w:val="00C82679"/>
    <w:rsid w:val="00C871DE"/>
    <w:rsid w:val="00C950B2"/>
    <w:rsid w:val="00CA0F87"/>
    <w:rsid w:val="00CA5048"/>
    <w:rsid w:val="00CD2B33"/>
    <w:rsid w:val="00CD307A"/>
    <w:rsid w:val="00CD60C4"/>
    <w:rsid w:val="00CE1B3E"/>
    <w:rsid w:val="00CE439E"/>
    <w:rsid w:val="00CE4CD1"/>
    <w:rsid w:val="00CE5362"/>
    <w:rsid w:val="00CF1807"/>
    <w:rsid w:val="00CF2A58"/>
    <w:rsid w:val="00CF55AE"/>
    <w:rsid w:val="00CF7295"/>
    <w:rsid w:val="00D142E3"/>
    <w:rsid w:val="00D21B77"/>
    <w:rsid w:val="00D23E5D"/>
    <w:rsid w:val="00D240FA"/>
    <w:rsid w:val="00D5173E"/>
    <w:rsid w:val="00D54225"/>
    <w:rsid w:val="00D54422"/>
    <w:rsid w:val="00D6314B"/>
    <w:rsid w:val="00D637C8"/>
    <w:rsid w:val="00D6629E"/>
    <w:rsid w:val="00D71E59"/>
    <w:rsid w:val="00D94D03"/>
    <w:rsid w:val="00DA0DC9"/>
    <w:rsid w:val="00DA60A5"/>
    <w:rsid w:val="00DC31F5"/>
    <w:rsid w:val="00DD146A"/>
    <w:rsid w:val="00DE1451"/>
    <w:rsid w:val="00E1106B"/>
    <w:rsid w:val="00E1382A"/>
    <w:rsid w:val="00E1491C"/>
    <w:rsid w:val="00E14C56"/>
    <w:rsid w:val="00E224C2"/>
    <w:rsid w:val="00E34BFA"/>
    <w:rsid w:val="00E36CF0"/>
    <w:rsid w:val="00E512AA"/>
    <w:rsid w:val="00E54758"/>
    <w:rsid w:val="00E67281"/>
    <w:rsid w:val="00E71E77"/>
    <w:rsid w:val="00E86385"/>
    <w:rsid w:val="00E90493"/>
    <w:rsid w:val="00E9382B"/>
    <w:rsid w:val="00E93E65"/>
    <w:rsid w:val="00E949C7"/>
    <w:rsid w:val="00EB312B"/>
    <w:rsid w:val="00ED6083"/>
    <w:rsid w:val="00EE75D7"/>
    <w:rsid w:val="00F01BFE"/>
    <w:rsid w:val="00F0538E"/>
    <w:rsid w:val="00F14C53"/>
    <w:rsid w:val="00F24989"/>
    <w:rsid w:val="00F40B6D"/>
    <w:rsid w:val="00F44D7E"/>
    <w:rsid w:val="00F47808"/>
    <w:rsid w:val="00F53120"/>
    <w:rsid w:val="00F63FC2"/>
    <w:rsid w:val="00F81050"/>
    <w:rsid w:val="00F818BF"/>
    <w:rsid w:val="00F95EB5"/>
    <w:rsid w:val="00F97C74"/>
    <w:rsid w:val="00FA0B17"/>
    <w:rsid w:val="00FA36A7"/>
    <w:rsid w:val="00FB69CB"/>
    <w:rsid w:val="00FC1990"/>
    <w:rsid w:val="00FD106A"/>
    <w:rsid w:val="00FD1097"/>
    <w:rsid w:val="00FD6FF0"/>
    <w:rsid w:val="00FE1B51"/>
    <w:rsid w:val="00FE2C1C"/>
    <w:rsid w:val="00FE4A88"/>
    <w:rsid w:val="00FF1144"/>
    <w:rsid w:val="00FF4B8A"/>
    <w:rsid w:val="00FF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06CF5C8"/>
  <w15:chartTrackingRefBased/>
  <w15:docId w15:val="{0DF90642-B179-436C-823F-E1C90B27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HK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1"/>
    <w:next w:val="Normal1"/>
    <w:link w:val="Heading3Char"/>
    <w:rsid w:val="00593773"/>
    <w:pPr>
      <w:keepNext/>
      <w:outlineLvl w:val="2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1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3E43DE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  <w:lang w:val="en-US" w:eastAsia="zh-TW"/>
    </w:rPr>
  </w:style>
  <w:style w:type="character" w:customStyle="1" w:styleId="Heading3Char">
    <w:name w:val="Heading 3 Char"/>
    <w:basedOn w:val="DefaultParagraphFont"/>
    <w:link w:val="Heading3"/>
    <w:rsid w:val="00593773"/>
    <w:rPr>
      <w:rFonts w:ascii="Times New Roman" w:hAnsi="Times New Roman" w:cs="Times New Roman"/>
      <w:b/>
      <w:color w:val="000000"/>
      <w:sz w:val="24"/>
      <w:szCs w:val="24"/>
      <w:u w:val="single"/>
      <w:lang w:val="en-US" w:eastAsia="zh-TW"/>
    </w:rPr>
  </w:style>
  <w:style w:type="paragraph" w:styleId="NormalIndent">
    <w:name w:val="Normal Indent"/>
    <w:basedOn w:val="Normal"/>
    <w:rsid w:val="00593773"/>
    <w:pPr>
      <w:widowControl w:val="0"/>
      <w:spacing w:after="0" w:line="240" w:lineRule="auto"/>
      <w:ind w:left="480"/>
      <w:jc w:val="both"/>
    </w:pPr>
    <w:rPr>
      <w:rFonts w:ascii="Times New Roman" w:eastAsia="PMingLiU" w:hAnsi="Times New Roman" w:cs="Times New Roman"/>
      <w:kern w:val="2"/>
      <w:sz w:val="24"/>
      <w:szCs w:val="24"/>
      <w:lang w:val="en-US" w:eastAsia="zh-TW"/>
    </w:rPr>
  </w:style>
  <w:style w:type="table" w:customStyle="1" w:styleId="TableNormal1">
    <w:name w:val="Table Normal1"/>
    <w:rsid w:val="00593773"/>
    <w:pPr>
      <w:widowControl w:val="0"/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="Times New Roman" w:hAnsi="Times New Roman" w:cs="Times New Roman"/>
      <w:color w:val="000000"/>
      <w:sz w:val="24"/>
      <w:szCs w:val="24"/>
      <w:lang w:val="en-US" w:eastAsia="zh-TW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06D3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06D3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90B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BAB"/>
  </w:style>
  <w:style w:type="paragraph" w:styleId="Footer">
    <w:name w:val="footer"/>
    <w:basedOn w:val="Normal"/>
    <w:link w:val="FooterChar"/>
    <w:uiPriority w:val="99"/>
    <w:unhideWhenUsed/>
    <w:rsid w:val="00590B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BAB"/>
  </w:style>
  <w:style w:type="character" w:styleId="FollowedHyperlink">
    <w:name w:val="FollowedHyperlink"/>
    <w:basedOn w:val="DefaultParagraphFont"/>
    <w:uiPriority w:val="99"/>
    <w:semiHidden/>
    <w:unhideWhenUsed/>
    <w:rsid w:val="0083351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B08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08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08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08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08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8F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8F7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316D9"/>
    <w:pPr>
      <w:ind w:left="720"/>
      <w:contextualSpacing/>
    </w:pPr>
  </w:style>
  <w:style w:type="character" w:styleId="PageNumber">
    <w:name w:val="page number"/>
    <w:basedOn w:val="DefaultParagraphFont"/>
    <w:rsid w:val="00691F97"/>
  </w:style>
  <w:style w:type="table" w:styleId="TableGrid">
    <w:name w:val="Table Grid"/>
    <w:basedOn w:val="TableNormal"/>
    <w:uiPriority w:val="39"/>
    <w:rsid w:val="00DD14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94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14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5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5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5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3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4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1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5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9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0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84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6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7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8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04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35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6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47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4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46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2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5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10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18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1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67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75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40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13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6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4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43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1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96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5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9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2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5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2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94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28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19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71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8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6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9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51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3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7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2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5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75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76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7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0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4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67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70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4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0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7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7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37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7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93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65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80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0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530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2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9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1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8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33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8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9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4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9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5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9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9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5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9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15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7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29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42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2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45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14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9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6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2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58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1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7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5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8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9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7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5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2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7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7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36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7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7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02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8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9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0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38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mcc@hkicpa.org.hk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kln.com/tc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hkicpa.org.hk/amc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kln.com/tc/group/sustainability/sustainability-report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kln.com/tc/investors/financial-reports-presentations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CA1BF-5658-43D7-85FF-BE7F2DA52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Choi</dc:creator>
  <cp:keywords/>
  <dc:description/>
  <cp:lastModifiedBy>Theresa Choi</cp:lastModifiedBy>
  <cp:revision>8</cp:revision>
  <cp:lastPrinted>2022-10-25T06:54:00Z</cp:lastPrinted>
  <dcterms:created xsi:type="dcterms:W3CDTF">2022-10-25T06:48:00Z</dcterms:created>
  <dcterms:modified xsi:type="dcterms:W3CDTF">2022-10-25T06:54:00Z</dcterms:modified>
  <cp:category/>
</cp:coreProperties>
</file>