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F0250" w14:textId="2F48FD8C" w:rsidR="00593773" w:rsidRPr="00E1106B" w:rsidRDefault="00593773" w:rsidP="00593773">
      <w:pPr>
        <w:pStyle w:val="Normal1"/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E33A5A6" w14:textId="3E669737" w:rsidR="00590BAB" w:rsidRPr="00E1106B" w:rsidRDefault="00590BAB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00C3DE85" w14:textId="753C3701" w:rsidR="00590BAB" w:rsidRPr="00E1106B" w:rsidRDefault="00590BAB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22172564" w14:textId="6D022E4A" w:rsidR="00590BAB" w:rsidRPr="00E1106B" w:rsidRDefault="00590BAB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07B6B93C" w14:textId="07ECD917" w:rsidR="00590BAB" w:rsidRPr="00E1106B" w:rsidRDefault="00590BAB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2450F3DD" w14:textId="50A83B14" w:rsidR="00590BAB" w:rsidRPr="00E1106B" w:rsidRDefault="00590BAB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60EF4747" w14:textId="568E66E7" w:rsidR="00590BAB" w:rsidRPr="00E1106B" w:rsidRDefault="00590BAB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3DE9C12F" w14:textId="77777777" w:rsidR="00590BAB" w:rsidRPr="00E1106B" w:rsidRDefault="00590BAB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07187568" w14:textId="77777777" w:rsidR="00593773" w:rsidRPr="00E1106B" w:rsidRDefault="00593773" w:rsidP="00593773">
      <w:pPr>
        <w:pStyle w:val="Normal1"/>
        <w:widowControl/>
        <w:jc w:val="center"/>
        <w:rPr>
          <w:rFonts w:ascii="Arial" w:hAnsi="Arial" w:cs="Arial"/>
          <w:sz w:val="22"/>
          <w:szCs w:val="22"/>
        </w:rPr>
      </w:pPr>
      <w:r w:rsidRPr="00E1106B">
        <w:rPr>
          <w:rFonts w:ascii="Arial" w:hAnsi="Arial" w:cs="Arial"/>
          <w:noProof/>
          <w:sz w:val="22"/>
          <w:szCs w:val="22"/>
          <w:lang w:eastAsia="en-US"/>
        </w:rPr>
        <w:drawing>
          <wp:inline distT="0" distB="0" distL="0" distR="0" wp14:anchorId="4F73A7C2" wp14:editId="22F7AD7F">
            <wp:extent cx="3050540" cy="1617345"/>
            <wp:effectExtent l="19050" t="0" r="0" b="0"/>
            <wp:docPr id="3" name="圖片 1" descr="rgb_stacked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rgb_stacked_L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161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5CCF0D" w14:textId="77777777" w:rsidR="00593773" w:rsidRPr="00E1106B" w:rsidRDefault="00593773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13800F60" w14:textId="77777777" w:rsidR="00593773" w:rsidRPr="00E1106B" w:rsidRDefault="00593773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32DA8DB3" w14:textId="77777777" w:rsidR="00593773" w:rsidRPr="00E1106B" w:rsidRDefault="00593773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057ACBDF" w14:textId="77777777" w:rsidR="00593773" w:rsidRPr="00E1106B" w:rsidRDefault="00593773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52EBD432" w14:textId="77777777" w:rsidR="00593773" w:rsidRPr="00E1106B" w:rsidRDefault="00593773" w:rsidP="00593773">
      <w:pPr>
        <w:pStyle w:val="Heading3"/>
        <w:jc w:val="center"/>
        <w:rPr>
          <w:rFonts w:ascii="Arial" w:hAnsi="Arial" w:cs="Arial"/>
          <w:bCs/>
          <w:sz w:val="56"/>
          <w:szCs w:val="56"/>
          <w:u w:val="none"/>
        </w:rPr>
      </w:pPr>
      <w:r w:rsidRPr="00E1106B">
        <w:rPr>
          <w:rFonts w:ascii="Arial" w:hAnsi="Arial" w:cs="Arial"/>
          <w:bCs/>
          <w:sz w:val="56"/>
          <w:szCs w:val="56"/>
          <w:u w:val="none"/>
        </w:rPr>
        <w:t xml:space="preserve">The </w:t>
      </w:r>
      <w:r w:rsidRPr="00E1106B">
        <w:rPr>
          <w:rFonts w:ascii="Arial" w:hAnsi="Arial" w:cs="Arial"/>
          <w:bCs/>
          <w:sz w:val="56"/>
          <w:szCs w:val="56"/>
          <w:u w:val="none"/>
          <w:lang w:eastAsia="zh-HK"/>
        </w:rPr>
        <w:t xml:space="preserve">HKICPA </w:t>
      </w:r>
      <w:r w:rsidRPr="00E1106B">
        <w:rPr>
          <w:rFonts w:ascii="Arial" w:hAnsi="Arial" w:cs="Arial"/>
          <w:bCs/>
          <w:sz w:val="56"/>
          <w:szCs w:val="56"/>
          <w:u w:val="none"/>
        </w:rPr>
        <w:t>Accounting and</w:t>
      </w:r>
    </w:p>
    <w:p w14:paraId="3C38661E" w14:textId="77777777" w:rsidR="00593773" w:rsidRPr="00E1106B" w:rsidRDefault="00593773" w:rsidP="00593773">
      <w:pPr>
        <w:pStyle w:val="Heading3"/>
        <w:jc w:val="center"/>
        <w:rPr>
          <w:rFonts w:ascii="Arial" w:hAnsi="Arial" w:cs="Arial"/>
          <w:bCs/>
          <w:sz w:val="56"/>
          <w:szCs w:val="56"/>
          <w:u w:val="none"/>
        </w:rPr>
      </w:pPr>
      <w:r w:rsidRPr="00E1106B">
        <w:rPr>
          <w:rFonts w:ascii="Arial" w:hAnsi="Arial" w:cs="Arial"/>
          <w:bCs/>
          <w:sz w:val="56"/>
          <w:szCs w:val="56"/>
          <w:u w:val="none"/>
        </w:rPr>
        <w:t>Business Management</w:t>
      </w:r>
    </w:p>
    <w:p w14:paraId="5AB27293" w14:textId="77777777" w:rsidR="00593773" w:rsidRPr="00E1106B" w:rsidRDefault="00593773" w:rsidP="00593773">
      <w:pPr>
        <w:pStyle w:val="Heading3"/>
        <w:jc w:val="center"/>
        <w:rPr>
          <w:rFonts w:ascii="Arial" w:hAnsi="Arial" w:cs="Arial"/>
          <w:bCs/>
          <w:sz w:val="56"/>
          <w:szCs w:val="56"/>
          <w:u w:val="none"/>
        </w:rPr>
      </w:pPr>
      <w:r w:rsidRPr="00E1106B">
        <w:rPr>
          <w:rFonts w:ascii="Arial" w:hAnsi="Arial" w:cs="Arial"/>
          <w:bCs/>
          <w:sz w:val="56"/>
          <w:szCs w:val="56"/>
          <w:u w:val="none"/>
        </w:rPr>
        <w:t>Case Competition</w:t>
      </w:r>
    </w:p>
    <w:p w14:paraId="0AE25DE7" w14:textId="77777777" w:rsidR="00593773" w:rsidRPr="00E1106B" w:rsidRDefault="00593773" w:rsidP="00593773">
      <w:pPr>
        <w:pStyle w:val="NormalIndent"/>
        <w:ind w:left="0"/>
        <w:jc w:val="center"/>
        <w:rPr>
          <w:rFonts w:ascii="Arial" w:hAnsi="Arial" w:cs="Arial"/>
          <w:b/>
        </w:rPr>
      </w:pPr>
    </w:p>
    <w:p w14:paraId="29391AFF" w14:textId="3196FE63" w:rsidR="00593773" w:rsidRPr="00E1106B" w:rsidRDefault="00340F55" w:rsidP="00593773">
      <w:pPr>
        <w:pStyle w:val="NormalIndent"/>
        <w:ind w:left="0"/>
        <w:jc w:val="center"/>
        <w:rPr>
          <w:rFonts w:ascii="Arial" w:hAnsi="Arial" w:cs="Arial"/>
          <w:b/>
          <w:sz w:val="56"/>
          <w:szCs w:val="56"/>
        </w:rPr>
      </w:pPr>
      <w:r w:rsidRPr="00E1106B">
        <w:rPr>
          <w:rFonts w:ascii="Arial" w:hAnsi="Arial" w:cs="Arial"/>
          <w:b/>
          <w:sz w:val="56"/>
          <w:szCs w:val="56"/>
        </w:rPr>
        <w:t>20</w:t>
      </w:r>
      <w:r w:rsidR="00590B77" w:rsidRPr="00E1106B">
        <w:rPr>
          <w:rFonts w:ascii="Arial" w:hAnsi="Arial" w:cs="Arial"/>
          <w:b/>
          <w:sz w:val="56"/>
          <w:szCs w:val="56"/>
        </w:rPr>
        <w:t>2</w:t>
      </w:r>
      <w:r w:rsidR="005E1429">
        <w:rPr>
          <w:rFonts w:ascii="Arial" w:hAnsi="Arial" w:cs="Arial"/>
          <w:b/>
          <w:sz w:val="56"/>
          <w:szCs w:val="56"/>
        </w:rPr>
        <w:t>2</w:t>
      </w:r>
      <w:r w:rsidRPr="00E1106B">
        <w:rPr>
          <w:rFonts w:ascii="Arial" w:hAnsi="Arial" w:cs="Arial"/>
          <w:b/>
          <w:sz w:val="56"/>
          <w:szCs w:val="56"/>
        </w:rPr>
        <w:t>-</w:t>
      </w:r>
      <w:r w:rsidR="00605BF9" w:rsidRPr="00E1106B">
        <w:rPr>
          <w:rFonts w:ascii="Arial" w:hAnsi="Arial" w:cs="Arial"/>
          <w:b/>
          <w:sz w:val="56"/>
          <w:szCs w:val="56"/>
        </w:rPr>
        <w:t>2</w:t>
      </w:r>
      <w:r w:rsidR="005E1429">
        <w:rPr>
          <w:rFonts w:ascii="Arial" w:hAnsi="Arial" w:cs="Arial"/>
          <w:b/>
          <w:sz w:val="56"/>
          <w:szCs w:val="56"/>
        </w:rPr>
        <w:t>3</w:t>
      </w:r>
    </w:p>
    <w:p w14:paraId="0ECD6555" w14:textId="77777777" w:rsidR="00593773" w:rsidRPr="00E1106B" w:rsidRDefault="00593773" w:rsidP="00593773">
      <w:pPr>
        <w:pStyle w:val="NormalIndent"/>
        <w:ind w:left="0"/>
        <w:jc w:val="center"/>
        <w:rPr>
          <w:rFonts w:ascii="Arial" w:hAnsi="Arial" w:cs="Arial"/>
        </w:rPr>
      </w:pPr>
    </w:p>
    <w:p w14:paraId="78B5264C" w14:textId="77777777" w:rsidR="00593773" w:rsidRPr="00E1106B" w:rsidRDefault="00593773" w:rsidP="00593773">
      <w:pPr>
        <w:pStyle w:val="NormalIndent"/>
        <w:ind w:left="0"/>
        <w:jc w:val="center"/>
        <w:rPr>
          <w:rFonts w:ascii="Arial" w:hAnsi="Arial" w:cs="Arial"/>
        </w:rPr>
      </w:pPr>
    </w:p>
    <w:p w14:paraId="588B2932" w14:textId="77777777" w:rsidR="00593773" w:rsidRPr="00E1106B" w:rsidRDefault="00593773" w:rsidP="00593773">
      <w:pPr>
        <w:pStyle w:val="Heading3"/>
        <w:jc w:val="center"/>
        <w:rPr>
          <w:rFonts w:ascii="Arial" w:hAnsi="Arial" w:cs="Arial"/>
          <w:bCs/>
          <w:sz w:val="56"/>
          <w:szCs w:val="56"/>
          <w:u w:val="none"/>
        </w:rPr>
      </w:pPr>
      <w:r w:rsidRPr="00E1106B">
        <w:rPr>
          <w:rFonts w:ascii="Arial" w:hAnsi="Arial" w:cs="Arial"/>
          <w:bCs/>
          <w:sz w:val="56"/>
          <w:szCs w:val="56"/>
          <w:u w:val="none"/>
        </w:rPr>
        <w:t>Secondary School Group</w:t>
      </w:r>
    </w:p>
    <w:p w14:paraId="6DB8391B" w14:textId="77777777" w:rsidR="00593773" w:rsidRPr="00E1106B" w:rsidRDefault="00593773" w:rsidP="00593773">
      <w:pPr>
        <w:pStyle w:val="Heading3"/>
        <w:jc w:val="center"/>
        <w:rPr>
          <w:rFonts w:ascii="Arial" w:eastAsia="Arial" w:hAnsi="Arial" w:cs="Arial"/>
          <w:sz w:val="56"/>
          <w:szCs w:val="56"/>
          <w:u w:val="none"/>
        </w:rPr>
      </w:pPr>
      <w:r w:rsidRPr="00E1106B">
        <w:rPr>
          <w:rFonts w:ascii="Arial" w:eastAsia="Arial" w:hAnsi="Arial" w:cs="Arial"/>
          <w:sz w:val="56"/>
          <w:szCs w:val="56"/>
          <w:u w:val="none"/>
        </w:rPr>
        <w:t>(Level 1)</w:t>
      </w:r>
    </w:p>
    <w:p w14:paraId="4F555FF4" w14:textId="77777777" w:rsidR="00593773" w:rsidRPr="00E1106B" w:rsidRDefault="00593773" w:rsidP="008F765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92AC9D5" w14:textId="77777777" w:rsidR="00593773" w:rsidRPr="00E1106B" w:rsidRDefault="00593773" w:rsidP="008F765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1106B">
        <w:rPr>
          <w:rFonts w:ascii="Arial" w:hAnsi="Arial" w:cs="Arial"/>
          <w:color w:val="000000"/>
          <w:sz w:val="22"/>
          <w:szCs w:val="22"/>
        </w:rPr>
        <w:br w:type="page"/>
      </w:r>
    </w:p>
    <w:p w14:paraId="7DAF9CB0" w14:textId="77777777" w:rsidR="008B304F" w:rsidRDefault="008B304F" w:rsidP="005B3DB6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Case Background</w:t>
      </w:r>
    </w:p>
    <w:p w14:paraId="09239909" w14:textId="77777777" w:rsidR="008B304F" w:rsidRDefault="008B304F" w:rsidP="005B3DB6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89ED0C" w14:textId="551B088B" w:rsidR="005B3DB6" w:rsidRPr="00661E2F" w:rsidRDefault="005B3DB6" w:rsidP="005B3DB6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1E2F">
        <w:rPr>
          <w:rFonts w:ascii="Arial" w:hAnsi="Arial" w:cs="Arial"/>
          <w:color w:val="000000" w:themeColor="text1"/>
          <w:sz w:val="22"/>
          <w:szCs w:val="22"/>
        </w:rPr>
        <w:t>Kerry Logistics Network Limited (KLN), together with its subsidiaries (hereinafter referred to as the “Group”) operates as a leading logistics service provider in Asia. Its principal activities are (i) integrated logistics (IL) services, including storage and value-added services, trucking and distribution, returns management</w:t>
      </w:r>
      <w:r w:rsidR="00545E88" w:rsidRPr="00661E2F">
        <w:rPr>
          <w:rFonts w:ascii="Arial" w:hAnsi="Arial" w:cs="Arial"/>
          <w:color w:val="000000" w:themeColor="text1"/>
          <w:sz w:val="22"/>
          <w:szCs w:val="22"/>
        </w:rPr>
        <w:t>,</w:t>
      </w:r>
      <w:r w:rsidRPr="00661E2F">
        <w:rPr>
          <w:rFonts w:ascii="Arial" w:hAnsi="Arial" w:cs="Arial"/>
          <w:color w:val="000000" w:themeColor="text1"/>
          <w:sz w:val="22"/>
          <w:szCs w:val="22"/>
        </w:rPr>
        <w:t xml:space="preserve"> and various ancillary services, primarily in Asia; and (ii) international freight forwarding (IFF) services intra-Asia and between Asia and Europe to transport cargo using air freight, ocean freight</w:t>
      </w:r>
      <w:r w:rsidR="00545E88" w:rsidRPr="00661E2F">
        <w:rPr>
          <w:rFonts w:ascii="Arial" w:hAnsi="Arial" w:cs="Arial"/>
          <w:color w:val="000000" w:themeColor="text1"/>
          <w:sz w:val="22"/>
          <w:szCs w:val="22"/>
        </w:rPr>
        <w:t>,</w:t>
      </w:r>
      <w:r w:rsidRPr="00661E2F">
        <w:rPr>
          <w:rFonts w:ascii="Arial" w:hAnsi="Arial" w:cs="Arial"/>
          <w:color w:val="000000" w:themeColor="text1"/>
          <w:sz w:val="22"/>
          <w:szCs w:val="22"/>
        </w:rPr>
        <w:t xml:space="preserve"> and cross-border road freight forwarding services. With a global presence across 59 countries and territories, KLN is the largest international logistics company listed on the Main Board of The Stock Exchange of Hong Kong Limited (Stock Code 0636.HK).</w:t>
      </w:r>
    </w:p>
    <w:p w14:paraId="4657964A" w14:textId="08011BD8" w:rsidR="005B3DB6" w:rsidRPr="00661E2F" w:rsidRDefault="005B3DB6" w:rsidP="005B3DB6">
      <w:pPr>
        <w:snapToGri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661E2F">
        <w:rPr>
          <w:rFonts w:ascii="Arial" w:eastAsia="Times New Roman" w:hAnsi="Arial" w:cs="Arial"/>
          <w:color w:val="000000" w:themeColor="text1"/>
        </w:rPr>
        <w:t xml:space="preserve">The COVID-19 pandemic has severely affected </w:t>
      </w:r>
      <w:r w:rsidR="00F46ECC" w:rsidRPr="00661E2F">
        <w:rPr>
          <w:rFonts w:ascii="Arial" w:eastAsia="Times New Roman" w:hAnsi="Arial" w:cs="Arial"/>
          <w:color w:val="000000" w:themeColor="text1"/>
        </w:rPr>
        <w:t xml:space="preserve">the </w:t>
      </w:r>
      <w:r w:rsidRPr="00661E2F">
        <w:rPr>
          <w:rFonts w:ascii="Arial" w:eastAsia="Times New Roman" w:hAnsi="Arial" w:cs="Arial"/>
          <w:color w:val="000000" w:themeColor="text1"/>
        </w:rPr>
        <w:t xml:space="preserve">global supply chain </w:t>
      </w:r>
      <w:r w:rsidR="00F46ECC" w:rsidRPr="00661E2F">
        <w:rPr>
          <w:rFonts w:ascii="Arial" w:eastAsia="Times New Roman" w:hAnsi="Arial" w:cs="Arial"/>
          <w:color w:val="000000" w:themeColor="text1"/>
        </w:rPr>
        <w:t xml:space="preserve">owing to </w:t>
      </w:r>
      <w:r w:rsidRPr="00661E2F">
        <w:rPr>
          <w:rFonts w:ascii="Arial" w:eastAsia="Times New Roman" w:hAnsi="Arial" w:cs="Arial"/>
          <w:color w:val="000000" w:themeColor="text1"/>
        </w:rPr>
        <w:t xml:space="preserve">the mismatch </w:t>
      </w:r>
      <w:r w:rsidR="00545E88" w:rsidRPr="00661E2F">
        <w:rPr>
          <w:rFonts w:ascii="Arial" w:eastAsia="Times New Roman" w:hAnsi="Arial" w:cs="Arial"/>
          <w:color w:val="000000" w:themeColor="text1"/>
        </w:rPr>
        <w:t>between supply and demand, freight capacity chokeholds, port congestions, labour shortages, the shutdown of borders, and lockdowns</w:t>
      </w:r>
      <w:r w:rsidRPr="00661E2F">
        <w:rPr>
          <w:rFonts w:ascii="Arial" w:eastAsia="Times New Roman" w:hAnsi="Arial" w:cs="Arial"/>
          <w:color w:val="000000" w:themeColor="text1"/>
        </w:rPr>
        <w:t xml:space="preserve">. </w:t>
      </w:r>
      <w:r w:rsidR="00F46ECC" w:rsidRPr="00661E2F">
        <w:rPr>
          <w:rFonts w:ascii="Arial" w:eastAsia="Times New Roman" w:hAnsi="Arial" w:cs="Arial"/>
          <w:color w:val="000000" w:themeColor="text1"/>
        </w:rPr>
        <w:t>Specifically</w:t>
      </w:r>
      <w:r w:rsidRPr="00661E2F">
        <w:rPr>
          <w:rFonts w:ascii="Arial" w:eastAsia="Times New Roman" w:hAnsi="Arial" w:cs="Arial"/>
          <w:color w:val="000000" w:themeColor="text1"/>
        </w:rPr>
        <w:t>, KLN’s IL business shrank in 2021, mainly due to a weak Asian market with manufacturing and consumption</w:t>
      </w:r>
      <w:r w:rsidR="00545E88" w:rsidRPr="00661E2F">
        <w:rPr>
          <w:rFonts w:ascii="Arial" w:eastAsia="Times New Roman" w:hAnsi="Arial" w:cs="Arial"/>
          <w:color w:val="000000" w:themeColor="text1"/>
        </w:rPr>
        <w:t>-</w:t>
      </w:r>
      <w:r w:rsidRPr="00661E2F">
        <w:rPr>
          <w:rFonts w:ascii="Arial" w:eastAsia="Times New Roman" w:hAnsi="Arial" w:cs="Arial"/>
          <w:color w:val="000000" w:themeColor="text1"/>
        </w:rPr>
        <w:t xml:space="preserve">related activities disrupted by </w:t>
      </w:r>
      <w:r w:rsidR="004E4BA5" w:rsidRPr="00661E2F">
        <w:rPr>
          <w:rFonts w:ascii="Arial" w:eastAsia="Times New Roman" w:hAnsi="Arial" w:cs="Arial"/>
          <w:color w:val="000000" w:themeColor="text1"/>
        </w:rPr>
        <w:t>many</w:t>
      </w:r>
      <w:r w:rsidRPr="00661E2F">
        <w:rPr>
          <w:rFonts w:ascii="Arial" w:eastAsia="Times New Roman" w:hAnsi="Arial" w:cs="Arial"/>
          <w:color w:val="000000" w:themeColor="text1"/>
        </w:rPr>
        <w:t xml:space="preserve"> prolonged lockdowns and other pandemic measures. For example, Hong Kong’s implementation of pandemic-induced social distancing measures caused a depression in particular retail activities and led to a contraction in the Group’s IL business.</w:t>
      </w:r>
    </w:p>
    <w:p w14:paraId="292D5FD0" w14:textId="5B78720A" w:rsidR="005B3DB6" w:rsidRPr="00661E2F" w:rsidRDefault="005B3DB6" w:rsidP="005B3DB6">
      <w:pPr>
        <w:snapToGri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661E2F">
        <w:rPr>
          <w:rFonts w:ascii="Arial" w:eastAsia="Times New Roman" w:hAnsi="Arial" w:cs="Arial"/>
          <w:color w:val="000000" w:themeColor="text1"/>
        </w:rPr>
        <w:t xml:space="preserve">On the other hand, the Group’s IFF business extraordinarily expanded with </w:t>
      </w:r>
      <w:r w:rsidR="00545E88" w:rsidRPr="00661E2F">
        <w:rPr>
          <w:rFonts w:ascii="Arial" w:eastAsia="Times New Roman" w:hAnsi="Arial" w:cs="Arial"/>
          <w:color w:val="000000" w:themeColor="text1"/>
        </w:rPr>
        <w:t xml:space="preserve">customers relying </w:t>
      </w:r>
      <w:r w:rsidRPr="00661E2F">
        <w:rPr>
          <w:rFonts w:ascii="Arial" w:eastAsia="Times New Roman" w:hAnsi="Arial" w:cs="Arial"/>
          <w:color w:val="000000" w:themeColor="text1"/>
        </w:rPr>
        <w:t>on the Group’s in-depth industry know-how, its extensive connections to ground operations</w:t>
      </w:r>
      <w:r w:rsidR="00545E88" w:rsidRPr="00661E2F">
        <w:rPr>
          <w:rFonts w:ascii="Arial" w:eastAsia="Times New Roman" w:hAnsi="Arial" w:cs="Arial"/>
          <w:color w:val="000000" w:themeColor="text1"/>
        </w:rPr>
        <w:t>,</w:t>
      </w:r>
      <w:r w:rsidRPr="00661E2F">
        <w:rPr>
          <w:rFonts w:ascii="Arial" w:eastAsia="Times New Roman" w:hAnsi="Arial" w:cs="Arial"/>
          <w:color w:val="000000" w:themeColor="text1"/>
        </w:rPr>
        <w:t xml:space="preserve"> and its global network, especially for exports from Asia to North America and Europe. </w:t>
      </w:r>
      <w:r w:rsidR="00545E88" w:rsidRPr="00661E2F">
        <w:rPr>
          <w:rFonts w:ascii="Arial" w:eastAsia="Times New Roman" w:hAnsi="Arial" w:cs="Arial"/>
          <w:color w:val="000000" w:themeColor="text1"/>
        </w:rPr>
        <w:t>The Group has experienced more urgent fulfilment orders and ever more complex demand to overcome the multifaceted hurdles in the supply chain.</w:t>
      </w:r>
    </w:p>
    <w:p w14:paraId="4CC18614" w14:textId="5BE45441" w:rsidR="005B3DB6" w:rsidRPr="00661E2F" w:rsidRDefault="005B3DB6" w:rsidP="005B3DB6">
      <w:pPr>
        <w:snapToGri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</w:rPr>
      </w:pPr>
      <w:r w:rsidRPr="00661E2F">
        <w:rPr>
          <w:rFonts w:ascii="Arial" w:eastAsia="Times New Roman" w:hAnsi="Arial" w:cs="Arial"/>
        </w:rPr>
        <w:t xml:space="preserve">For the year ended 31 December 2021, the Group recorded </w:t>
      </w:r>
      <w:r w:rsidR="00F46ECC" w:rsidRPr="00661E2F">
        <w:rPr>
          <w:rFonts w:ascii="Arial" w:eastAsia="Times New Roman" w:hAnsi="Arial" w:cs="Arial"/>
        </w:rPr>
        <w:t xml:space="preserve">a </w:t>
      </w:r>
      <w:r w:rsidRPr="00661E2F">
        <w:rPr>
          <w:rFonts w:ascii="Arial" w:eastAsia="Times New Roman" w:hAnsi="Arial" w:cs="Arial"/>
        </w:rPr>
        <w:t xml:space="preserve">revenue </w:t>
      </w:r>
      <w:r w:rsidR="00F46ECC" w:rsidRPr="00661E2F">
        <w:rPr>
          <w:rFonts w:ascii="Arial" w:eastAsia="Times New Roman" w:hAnsi="Arial" w:cs="Arial"/>
        </w:rPr>
        <w:t xml:space="preserve">of HK$78,954.7 million </w:t>
      </w:r>
      <w:r w:rsidRPr="00661E2F">
        <w:rPr>
          <w:rFonts w:ascii="Arial" w:eastAsia="Times New Roman" w:hAnsi="Arial" w:cs="Arial"/>
        </w:rPr>
        <w:t>from continuing operations, representing a 59.1% increase from the year ended 31 December 2020 (2020: HK$49</w:t>
      </w:r>
      <w:r w:rsidR="00DF42EC">
        <w:rPr>
          <w:rFonts w:ascii="Arial" w:eastAsia="Times New Roman" w:hAnsi="Arial" w:cs="Arial"/>
        </w:rPr>
        <w:t>,</w:t>
      </w:r>
      <w:r w:rsidRPr="00661E2F">
        <w:rPr>
          <w:rFonts w:ascii="Arial" w:eastAsia="Times New Roman" w:hAnsi="Arial" w:cs="Arial"/>
        </w:rPr>
        <w:t xml:space="preserve">617.2 million, restated). The Group’s profit from continuing operations increased by </w:t>
      </w:r>
      <w:r w:rsidR="00E11E9C" w:rsidRPr="00661E2F">
        <w:rPr>
          <w:rFonts w:ascii="Arial" w:eastAsia="Times New Roman" w:hAnsi="Arial" w:cs="Arial"/>
        </w:rPr>
        <w:t>182</w:t>
      </w:r>
      <w:r w:rsidRPr="00661E2F">
        <w:rPr>
          <w:rFonts w:ascii="Arial" w:eastAsia="Times New Roman" w:hAnsi="Arial" w:cs="Arial"/>
        </w:rPr>
        <w:t>.</w:t>
      </w:r>
      <w:r w:rsidR="00E11E9C" w:rsidRPr="00661E2F">
        <w:rPr>
          <w:rFonts w:ascii="Arial" w:eastAsia="Times New Roman" w:hAnsi="Arial" w:cs="Arial"/>
        </w:rPr>
        <w:t>9</w:t>
      </w:r>
      <w:r w:rsidRPr="00661E2F">
        <w:rPr>
          <w:rFonts w:ascii="Arial" w:eastAsia="Times New Roman" w:hAnsi="Arial" w:cs="Arial"/>
        </w:rPr>
        <w:t xml:space="preserve">%, from HK$1,507.8 million in 2020 to HK$4,265.1 million in 2021. </w:t>
      </w:r>
    </w:p>
    <w:p w14:paraId="4BD19E87" w14:textId="275F22AE" w:rsidR="005B3DB6" w:rsidRPr="00D638E0" w:rsidRDefault="004E4BA5" w:rsidP="005B3DB6">
      <w:pPr>
        <w:pStyle w:val="Normal1"/>
        <w:widowControl/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661E2F">
        <w:rPr>
          <w:rFonts w:ascii="Arial" w:eastAsia="Times New Roman" w:hAnsi="Arial" w:cs="Arial"/>
          <w:sz w:val="22"/>
          <w:szCs w:val="22"/>
        </w:rPr>
        <w:t xml:space="preserve">The Group entered a strategic partnership with S.F. Holding in late 2021 to further enhance its overall competitiveness </w:t>
      </w:r>
      <w:r w:rsidR="00F46ECC" w:rsidRPr="00661E2F">
        <w:rPr>
          <w:rFonts w:ascii="Arial" w:eastAsia="Times New Roman" w:hAnsi="Arial" w:cs="Arial"/>
          <w:sz w:val="22"/>
          <w:szCs w:val="22"/>
        </w:rPr>
        <w:t xml:space="preserve">and become </w:t>
      </w:r>
      <w:r w:rsidRPr="00661E2F">
        <w:rPr>
          <w:rFonts w:ascii="Arial" w:eastAsia="Times New Roman" w:hAnsi="Arial" w:cs="Arial"/>
          <w:sz w:val="22"/>
          <w:szCs w:val="22"/>
        </w:rPr>
        <w:t xml:space="preserve">S.F. Holding’s platform for international business and international freight forwarding agent </w:t>
      </w:r>
      <w:r w:rsidR="00F46ECC" w:rsidRPr="00661E2F">
        <w:rPr>
          <w:rFonts w:ascii="Arial" w:eastAsia="Times New Roman" w:hAnsi="Arial" w:cs="Arial"/>
          <w:sz w:val="22"/>
          <w:szCs w:val="22"/>
        </w:rPr>
        <w:t xml:space="preserve">for </w:t>
      </w:r>
      <w:r w:rsidRPr="00661E2F">
        <w:rPr>
          <w:rFonts w:ascii="Arial" w:eastAsia="Times New Roman" w:hAnsi="Arial" w:cs="Arial"/>
          <w:sz w:val="22"/>
          <w:szCs w:val="22"/>
        </w:rPr>
        <w:t>international express service</w:t>
      </w:r>
      <w:r w:rsidR="00F46ECC" w:rsidRPr="00661E2F">
        <w:rPr>
          <w:rFonts w:ascii="Arial" w:eastAsia="Times New Roman" w:hAnsi="Arial" w:cs="Arial"/>
          <w:sz w:val="22"/>
          <w:szCs w:val="22"/>
        </w:rPr>
        <w:t>s</w:t>
      </w:r>
      <w:r w:rsidRPr="00661E2F">
        <w:rPr>
          <w:rFonts w:ascii="Arial" w:eastAsia="Times New Roman" w:hAnsi="Arial" w:cs="Arial"/>
          <w:sz w:val="22"/>
          <w:szCs w:val="22"/>
        </w:rPr>
        <w:t xml:space="preserve">. </w:t>
      </w:r>
      <w:r w:rsidR="005B3DB6" w:rsidRPr="00661E2F">
        <w:rPr>
          <w:rFonts w:ascii="Arial" w:eastAsia="Times New Roman" w:hAnsi="Arial" w:cs="Arial"/>
          <w:sz w:val="22"/>
          <w:szCs w:val="22"/>
        </w:rPr>
        <w:t xml:space="preserve">Such </w:t>
      </w:r>
      <w:r w:rsidR="00545E88" w:rsidRPr="00661E2F">
        <w:rPr>
          <w:rFonts w:ascii="Arial" w:eastAsia="Times New Roman" w:hAnsi="Arial" w:cs="Arial"/>
          <w:sz w:val="22"/>
          <w:szCs w:val="22"/>
        </w:rPr>
        <w:t xml:space="preserve">a </w:t>
      </w:r>
      <w:r w:rsidR="005B3DB6" w:rsidRPr="00661E2F">
        <w:rPr>
          <w:rFonts w:ascii="Arial" w:eastAsia="Times New Roman" w:hAnsi="Arial" w:cs="Arial"/>
          <w:sz w:val="22"/>
          <w:szCs w:val="22"/>
        </w:rPr>
        <w:t>strategic partnership will give KLN an unparalleled advantage as Asia’s largest 3PL (third party logistics) provider to tackle the uncertain market challenges ahead.</w:t>
      </w:r>
    </w:p>
    <w:p w14:paraId="43B3ADFA" w14:textId="77777777" w:rsidR="005B3DB6" w:rsidRPr="00D638E0" w:rsidRDefault="005B3DB6" w:rsidP="00425EBA">
      <w:pPr>
        <w:pStyle w:val="Normal1"/>
        <w:widowControl/>
        <w:rPr>
          <w:rFonts w:ascii="Arial" w:eastAsia="Arial" w:hAnsi="Arial" w:cs="Arial"/>
          <w:b/>
          <w:sz w:val="22"/>
          <w:szCs w:val="22"/>
          <w:u w:val="single"/>
        </w:rPr>
      </w:pPr>
      <w:r w:rsidRPr="00D638E0">
        <w:rPr>
          <w:rFonts w:ascii="Arial" w:eastAsia="Arial" w:hAnsi="Arial" w:cs="Arial"/>
          <w:b/>
          <w:sz w:val="22"/>
          <w:szCs w:val="22"/>
          <w:u w:val="single"/>
        </w:rPr>
        <w:br w:type="page"/>
      </w:r>
    </w:p>
    <w:p w14:paraId="36EAD132" w14:textId="709949DE" w:rsidR="00593773" w:rsidRPr="00D638E0" w:rsidRDefault="00593773" w:rsidP="00425EBA">
      <w:pPr>
        <w:pStyle w:val="Normal1"/>
        <w:widowControl/>
        <w:rPr>
          <w:rFonts w:ascii="Arial" w:eastAsia="Arial" w:hAnsi="Arial" w:cs="Arial"/>
          <w:sz w:val="22"/>
          <w:szCs w:val="22"/>
          <w:u w:val="single"/>
        </w:rPr>
      </w:pPr>
      <w:r w:rsidRPr="00D638E0">
        <w:rPr>
          <w:rFonts w:ascii="Arial" w:eastAsia="Arial" w:hAnsi="Arial" w:cs="Arial"/>
          <w:b/>
          <w:sz w:val="22"/>
          <w:szCs w:val="22"/>
          <w:u w:val="single"/>
        </w:rPr>
        <w:lastRenderedPageBreak/>
        <w:t>REQUIRED</w:t>
      </w:r>
    </w:p>
    <w:p w14:paraId="696841B4" w14:textId="598B2BFC" w:rsidR="00593773" w:rsidRPr="00D638E0" w:rsidRDefault="00593773" w:rsidP="00425EBA">
      <w:pPr>
        <w:pStyle w:val="Normal1"/>
        <w:ind w:left="-2" w:firstLine="1"/>
        <w:rPr>
          <w:rFonts w:ascii="Arial" w:hAnsi="Arial" w:cs="Arial"/>
          <w:sz w:val="22"/>
          <w:szCs w:val="22"/>
        </w:rPr>
      </w:pPr>
      <w:r w:rsidRPr="00D638E0">
        <w:rPr>
          <w:rFonts w:ascii="Arial" w:hAnsi="Arial" w:cs="Arial"/>
          <w:sz w:val="22"/>
          <w:szCs w:val="22"/>
        </w:rPr>
        <w:t xml:space="preserve">Assume that you are newly employed by </w:t>
      </w:r>
      <w:r w:rsidR="00FB62C6" w:rsidRPr="00D638E0">
        <w:rPr>
          <w:rFonts w:ascii="Arial" w:eastAsia="DengXian" w:hAnsi="Arial" w:cs="Arial"/>
          <w:b/>
          <w:bCs/>
          <w:sz w:val="22"/>
          <w:szCs w:val="22"/>
        </w:rPr>
        <w:t>Kerry Logistic</w:t>
      </w:r>
      <w:r w:rsidR="00157BE9" w:rsidRPr="00D638E0">
        <w:rPr>
          <w:rFonts w:ascii="Arial" w:eastAsia="DengXian" w:hAnsi="Arial" w:cs="Arial"/>
          <w:b/>
          <w:bCs/>
          <w:sz w:val="22"/>
          <w:szCs w:val="22"/>
        </w:rPr>
        <w:t>s Network Limited (KLN)</w:t>
      </w:r>
      <w:r w:rsidRPr="00D638E0">
        <w:rPr>
          <w:rFonts w:ascii="Arial" w:hAnsi="Arial" w:cs="Arial"/>
          <w:sz w:val="22"/>
          <w:szCs w:val="22"/>
        </w:rPr>
        <w:t xml:space="preserve"> as a financial analyst. Your supervisor asks you to prepare a report to analyze the Group’s financial and business environment. Your report should include the following sections:</w:t>
      </w:r>
    </w:p>
    <w:p w14:paraId="5FAD8EB9" w14:textId="77777777" w:rsidR="00593773" w:rsidRPr="00D638E0" w:rsidRDefault="00593773" w:rsidP="00425EBA">
      <w:pPr>
        <w:pStyle w:val="Normal1"/>
        <w:rPr>
          <w:rFonts w:ascii="Arial" w:hAnsi="Arial" w:cs="Arial"/>
          <w:sz w:val="22"/>
          <w:szCs w:val="22"/>
        </w:rPr>
      </w:pPr>
    </w:p>
    <w:p w14:paraId="7683E06E" w14:textId="719CAD96" w:rsidR="00B0685E" w:rsidRPr="00D638E0" w:rsidRDefault="00B0685E" w:rsidP="00EE708B">
      <w:pPr>
        <w:pStyle w:val="Normal1"/>
        <w:numPr>
          <w:ilvl w:val="0"/>
          <w:numId w:val="6"/>
        </w:numPr>
        <w:ind w:left="426" w:right="-52" w:hanging="426"/>
        <w:rPr>
          <w:rFonts w:ascii="Arial" w:eastAsia="Arial" w:hAnsi="Arial" w:cs="Arial"/>
          <w:sz w:val="22"/>
          <w:szCs w:val="22"/>
        </w:rPr>
      </w:pPr>
      <w:r w:rsidRPr="00661E2F">
        <w:rPr>
          <w:rFonts w:ascii="Arial" w:hAnsi="Arial" w:cs="Arial"/>
          <w:sz w:val="22"/>
          <w:szCs w:val="22"/>
        </w:rPr>
        <w:t xml:space="preserve">A concise </w:t>
      </w:r>
      <w:r w:rsidR="00B9577B" w:rsidRPr="00661E2F">
        <w:rPr>
          <w:rFonts w:ascii="Arial" w:hAnsi="Arial" w:cs="Arial"/>
          <w:sz w:val="22"/>
          <w:szCs w:val="22"/>
        </w:rPr>
        <w:t>overview</w:t>
      </w:r>
      <w:r w:rsidRPr="00661E2F">
        <w:rPr>
          <w:rFonts w:ascii="Arial" w:hAnsi="Arial" w:cs="Arial"/>
          <w:sz w:val="22"/>
          <w:szCs w:val="22"/>
        </w:rPr>
        <w:t xml:space="preserve"> of </w:t>
      </w:r>
      <w:r w:rsidR="00636E2B" w:rsidRPr="00661E2F">
        <w:rPr>
          <w:rFonts w:ascii="Arial" w:hAnsi="Arial" w:cs="Arial"/>
          <w:sz w:val="22"/>
          <w:szCs w:val="22"/>
        </w:rPr>
        <w:t xml:space="preserve">(i) </w:t>
      </w:r>
      <w:r w:rsidR="00080856" w:rsidRPr="00661E2F">
        <w:rPr>
          <w:rFonts w:ascii="Arial" w:eastAsia="DengXian" w:hAnsi="Arial" w:cs="Arial"/>
          <w:b/>
          <w:bCs/>
          <w:sz w:val="22"/>
          <w:szCs w:val="22"/>
        </w:rPr>
        <w:t>KLN</w:t>
      </w:r>
      <w:r w:rsidR="00080856" w:rsidRPr="00661E2F">
        <w:rPr>
          <w:rFonts w:ascii="Arial" w:hAnsi="Arial" w:cs="Arial"/>
          <w:sz w:val="22"/>
          <w:szCs w:val="22"/>
        </w:rPr>
        <w:t xml:space="preserve"> </w:t>
      </w:r>
      <w:r w:rsidR="00080856" w:rsidRPr="00661E2F">
        <w:rPr>
          <w:rFonts w:ascii="Arial" w:eastAsia="Arial" w:hAnsi="Arial" w:cs="Arial"/>
          <w:b/>
          <w:sz w:val="22"/>
          <w:szCs w:val="22"/>
          <w:u w:val="single"/>
        </w:rPr>
        <w:t>Group’s</w:t>
      </w:r>
      <w:r w:rsidR="00080856" w:rsidRPr="00661E2F">
        <w:rPr>
          <w:rFonts w:ascii="Arial" w:hAnsi="Arial" w:cs="Arial"/>
          <w:sz w:val="22"/>
          <w:szCs w:val="22"/>
        </w:rPr>
        <w:t xml:space="preserve"> </w:t>
      </w:r>
      <w:r w:rsidR="00422F70" w:rsidRPr="00661E2F">
        <w:rPr>
          <w:rFonts w:ascii="Arial" w:hAnsi="Arial" w:cs="Arial"/>
          <w:sz w:val="22"/>
          <w:szCs w:val="22"/>
        </w:rPr>
        <w:t xml:space="preserve">current </w:t>
      </w:r>
      <w:r w:rsidR="00884E62" w:rsidRPr="00661E2F">
        <w:rPr>
          <w:rFonts w:ascii="Arial" w:hAnsi="Arial" w:cs="Arial"/>
          <w:sz w:val="22"/>
          <w:szCs w:val="22"/>
        </w:rPr>
        <w:t>business</w:t>
      </w:r>
      <w:r w:rsidR="00422F70" w:rsidRPr="00661E2F">
        <w:rPr>
          <w:rFonts w:ascii="Arial" w:hAnsi="Arial" w:cs="Arial"/>
          <w:sz w:val="22"/>
          <w:szCs w:val="22"/>
        </w:rPr>
        <w:t xml:space="preserve"> and (ii) </w:t>
      </w:r>
      <w:r w:rsidR="00F13583" w:rsidRPr="00661E2F">
        <w:rPr>
          <w:rFonts w:ascii="Arial" w:hAnsi="Arial" w:cs="Arial"/>
          <w:sz w:val="22"/>
          <w:szCs w:val="22"/>
        </w:rPr>
        <w:t xml:space="preserve">the logistics industry’s </w:t>
      </w:r>
      <w:r w:rsidR="00422F70" w:rsidRPr="00661E2F">
        <w:rPr>
          <w:rFonts w:ascii="Arial" w:hAnsi="Arial" w:cs="Arial"/>
          <w:sz w:val="22"/>
          <w:szCs w:val="22"/>
          <w:lang w:eastAsia="zh-CN"/>
        </w:rPr>
        <w:t>c</w:t>
      </w:r>
      <w:r w:rsidR="00422F70" w:rsidRPr="00661E2F">
        <w:rPr>
          <w:rFonts w:ascii="Arial" w:hAnsi="Arial" w:cs="Arial"/>
          <w:sz w:val="22"/>
          <w:szCs w:val="22"/>
        </w:rPr>
        <w:t xml:space="preserve">hallenges </w:t>
      </w:r>
      <w:r w:rsidR="00F13583" w:rsidRPr="00661E2F">
        <w:rPr>
          <w:rFonts w:ascii="Arial" w:hAnsi="Arial" w:cs="Arial"/>
          <w:sz w:val="22"/>
          <w:szCs w:val="22"/>
        </w:rPr>
        <w:t>during</w:t>
      </w:r>
      <w:r w:rsidR="00422F70" w:rsidRPr="00661E2F">
        <w:rPr>
          <w:rFonts w:ascii="Arial" w:hAnsi="Arial" w:cs="Arial"/>
          <w:sz w:val="22"/>
          <w:szCs w:val="22"/>
        </w:rPr>
        <w:t xml:space="preserve"> the </w:t>
      </w:r>
      <w:r w:rsidR="00BB0805" w:rsidRPr="00661E2F">
        <w:rPr>
          <w:rFonts w:ascii="Arial" w:hAnsi="Arial" w:cs="Arial"/>
          <w:sz w:val="22"/>
          <w:szCs w:val="22"/>
        </w:rPr>
        <w:t>COVID</w:t>
      </w:r>
      <w:r w:rsidR="00422F70" w:rsidRPr="00661E2F">
        <w:rPr>
          <w:rFonts w:ascii="Arial" w:hAnsi="Arial" w:cs="Arial"/>
          <w:sz w:val="22"/>
          <w:szCs w:val="22"/>
        </w:rPr>
        <w:t>-19 pandemic</w:t>
      </w:r>
      <w:r w:rsidR="00A509DF" w:rsidRPr="00661E2F">
        <w:rPr>
          <w:rFonts w:ascii="Arial" w:hAnsi="Arial" w:cs="Arial"/>
          <w:sz w:val="22"/>
          <w:szCs w:val="22"/>
        </w:rPr>
        <w:t>.</w:t>
      </w:r>
      <w:r w:rsidR="00422F70" w:rsidRPr="00D638E0">
        <w:rPr>
          <w:rFonts w:ascii="Arial" w:hAnsi="Arial" w:cs="Arial"/>
          <w:sz w:val="22"/>
          <w:szCs w:val="22"/>
        </w:rPr>
        <w:tab/>
      </w:r>
      <w:r w:rsidR="00422F70" w:rsidRPr="00D638E0">
        <w:rPr>
          <w:rFonts w:ascii="Arial" w:hAnsi="Arial" w:cs="Arial"/>
          <w:sz w:val="22"/>
          <w:szCs w:val="22"/>
        </w:rPr>
        <w:tab/>
      </w:r>
      <w:r w:rsidR="00422F70" w:rsidRPr="00D638E0">
        <w:rPr>
          <w:rFonts w:ascii="Arial" w:hAnsi="Arial" w:cs="Arial"/>
          <w:sz w:val="22"/>
          <w:szCs w:val="22"/>
        </w:rPr>
        <w:tab/>
      </w:r>
      <w:r w:rsidR="00EE708B" w:rsidRPr="00D638E0">
        <w:rPr>
          <w:rFonts w:ascii="Arial" w:hAnsi="Arial" w:cs="Arial"/>
          <w:sz w:val="22"/>
          <w:szCs w:val="22"/>
        </w:rPr>
        <w:t xml:space="preserve">   </w:t>
      </w:r>
      <w:r w:rsidR="00F13583" w:rsidRPr="00D638E0">
        <w:rPr>
          <w:rFonts w:ascii="Arial" w:hAnsi="Arial" w:cs="Arial"/>
          <w:sz w:val="22"/>
          <w:szCs w:val="22"/>
        </w:rPr>
        <w:tab/>
      </w:r>
      <w:r w:rsidR="00F13583" w:rsidRPr="00D638E0">
        <w:rPr>
          <w:rFonts w:ascii="Arial" w:hAnsi="Arial" w:cs="Arial"/>
          <w:sz w:val="22"/>
          <w:szCs w:val="22"/>
        </w:rPr>
        <w:tab/>
        <w:t xml:space="preserve">   </w:t>
      </w:r>
      <w:r w:rsidR="00A509DF" w:rsidRPr="00D638E0">
        <w:rPr>
          <w:rFonts w:ascii="Arial" w:eastAsia="Arial" w:hAnsi="Arial" w:cs="Arial"/>
          <w:sz w:val="22"/>
          <w:szCs w:val="22"/>
        </w:rPr>
        <w:t>(</w:t>
      </w:r>
      <w:r w:rsidR="00802050" w:rsidRPr="00D638E0">
        <w:rPr>
          <w:rFonts w:ascii="Arial" w:eastAsia="Arial" w:hAnsi="Arial" w:cs="Arial"/>
          <w:sz w:val="22"/>
          <w:szCs w:val="22"/>
        </w:rPr>
        <w:t>5</w:t>
      </w:r>
      <w:r w:rsidR="00F40F96" w:rsidRPr="00D638E0">
        <w:rPr>
          <w:rFonts w:ascii="Arial" w:eastAsia="Arial" w:hAnsi="Arial" w:cs="Arial"/>
          <w:sz w:val="22"/>
          <w:szCs w:val="22"/>
        </w:rPr>
        <w:t xml:space="preserve"> marks</w:t>
      </w:r>
      <w:r w:rsidR="00A509DF" w:rsidRPr="00D638E0">
        <w:rPr>
          <w:rFonts w:ascii="Arial" w:eastAsia="Arial" w:hAnsi="Arial" w:cs="Arial"/>
          <w:sz w:val="22"/>
          <w:szCs w:val="22"/>
        </w:rPr>
        <w:t>)</w:t>
      </w:r>
    </w:p>
    <w:p w14:paraId="4B6021F7" w14:textId="77777777" w:rsidR="00691577" w:rsidRPr="00D638E0" w:rsidRDefault="00691577" w:rsidP="00A509DF">
      <w:pPr>
        <w:pStyle w:val="Normal1"/>
        <w:ind w:left="426"/>
        <w:jc w:val="right"/>
        <w:rPr>
          <w:rFonts w:ascii="Arial" w:eastAsia="Arial" w:hAnsi="Arial" w:cs="Arial"/>
          <w:sz w:val="22"/>
          <w:szCs w:val="22"/>
        </w:rPr>
      </w:pPr>
    </w:p>
    <w:p w14:paraId="35D493B3" w14:textId="250AD81A" w:rsidR="00593773" w:rsidRPr="00661E2F" w:rsidRDefault="00593773" w:rsidP="00691577">
      <w:pPr>
        <w:pStyle w:val="Normal1"/>
        <w:numPr>
          <w:ilvl w:val="0"/>
          <w:numId w:val="6"/>
        </w:numPr>
        <w:spacing w:after="60"/>
        <w:ind w:left="425" w:hanging="425"/>
        <w:rPr>
          <w:rFonts w:ascii="Arial" w:eastAsia="Arial" w:hAnsi="Arial" w:cs="Arial"/>
          <w:sz w:val="22"/>
          <w:szCs w:val="22"/>
        </w:rPr>
      </w:pPr>
      <w:bookmarkStart w:id="1" w:name="_Hlk521321918"/>
      <w:r w:rsidRPr="00661E2F">
        <w:rPr>
          <w:rFonts w:ascii="Arial" w:hAnsi="Arial" w:cs="Arial"/>
          <w:sz w:val="22"/>
          <w:szCs w:val="22"/>
        </w:rPr>
        <w:t xml:space="preserve">A tabular analysis of </w:t>
      </w:r>
      <w:r w:rsidR="00157BE9" w:rsidRPr="00661E2F">
        <w:rPr>
          <w:rFonts w:ascii="Arial" w:eastAsia="DengXian" w:hAnsi="Arial" w:cs="Arial"/>
          <w:b/>
          <w:bCs/>
          <w:sz w:val="22"/>
          <w:szCs w:val="22"/>
        </w:rPr>
        <w:t>KLN</w:t>
      </w:r>
      <w:r w:rsidR="00B06D3F" w:rsidRPr="00661E2F">
        <w:rPr>
          <w:rFonts w:ascii="Arial" w:hAnsi="Arial" w:cs="Arial"/>
          <w:sz w:val="22"/>
          <w:szCs w:val="22"/>
        </w:rPr>
        <w:t xml:space="preserve"> </w:t>
      </w:r>
      <w:r w:rsidR="00B06D3F" w:rsidRPr="00661E2F">
        <w:rPr>
          <w:rFonts w:ascii="Arial" w:eastAsia="Arial" w:hAnsi="Arial" w:cs="Arial"/>
          <w:b/>
          <w:sz w:val="22"/>
          <w:szCs w:val="22"/>
          <w:u w:val="single"/>
        </w:rPr>
        <w:t>Group’s</w:t>
      </w:r>
      <w:r w:rsidR="00B06D3F" w:rsidRPr="00661E2F">
        <w:rPr>
          <w:rFonts w:ascii="Arial" w:hAnsi="Arial" w:cs="Arial"/>
          <w:sz w:val="22"/>
          <w:szCs w:val="22"/>
        </w:rPr>
        <w:t xml:space="preserve"> </w:t>
      </w:r>
      <w:r w:rsidRPr="00661E2F">
        <w:rPr>
          <w:rFonts w:ascii="Arial" w:hAnsi="Arial" w:cs="Arial"/>
          <w:sz w:val="22"/>
          <w:szCs w:val="22"/>
        </w:rPr>
        <w:t xml:space="preserve">financial ratios </w:t>
      </w:r>
      <w:r w:rsidRPr="00661E2F">
        <w:rPr>
          <w:rFonts w:ascii="Arial" w:eastAsia="Arial" w:hAnsi="Arial" w:cs="Arial"/>
          <w:sz w:val="22"/>
          <w:szCs w:val="22"/>
        </w:rPr>
        <w:t>with appropriate interpretation</w:t>
      </w:r>
      <w:r w:rsidR="004B5126" w:rsidRPr="00661E2F">
        <w:rPr>
          <w:rFonts w:ascii="Arial" w:eastAsia="Arial" w:hAnsi="Arial" w:cs="Arial"/>
          <w:sz w:val="22"/>
          <w:szCs w:val="22"/>
        </w:rPr>
        <w:t>.</w:t>
      </w:r>
      <w:r w:rsidRPr="00661E2F">
        <w:rPr>
          <w:rFonts w:ascii="Arial" w:eastAsia="Arial" w:hAnsi="Arial" w:cs="Arial"/>
          <w:sz w:val="22"/>
          <w:szCs w:val="22"/>
          <w:u w:val="single"/>
        </w:rPr>
        <w:t xml:space="preserve"> </w:t>
      </w:r>
      <w:bookmarkEnd w:id="1"/>
    </w:p>
    <w:p w14:paraId="3BAB130C" w14:textId="1E8C2BAF" w:rsidR="00593773" w:rsidRPr="00661E2F" w:rsidRDefault="00593773" w:rsidP="00BB0805">
      <w:pPr>
        <w:pStyle w:val="Normal1"/>
        <w:numPr>
          <w:ilvl w:val="0"/>
          <w:numId w:val="5"/>
        </w:numPr>
        <w:spacing w:after="60"/>
        <w:ind w:left="782" w:hanging="357"/>
        <w:rPr>
          <w:rFonts w:ascii="Arial" w:eastAsia="Arial" w:hAnsi="Arial" w:cs="Arial"/>
          <w:sz w:val="22"/>
          <w:szCs w:val="22"/>
        </w:rPr>
      </w:pPr>
      <w:bookmarkStart w:id="2" w:name="_Hlk521321925"/>
      <w:r w:rsidRPr="00661E2F">
        <w:rPr>
          <w:rFonts w:ascii="Arial" w:hAnsi="Arial" w:cs="Arial"/>
          <w:sz w:val="22"/>
          <w:szCs w:val="22"/>
        </w:rPr>
        <w:t xml:space="preserve">Use </w:t>
      </w:r>
      <w:r w:rsidR="00157BE9" w:rsidRPr="00661E2F">
        <w:rPr>
          <w:rFonts w:ascii="Arial" w:eastAsia="DengXian" w:hAnsi="Arial" w:cs="Arial"/>
          <w:b/>
          <w:bCs/>
          <w:sz w:val="22"/>
          <w:szCs w:val="22"/>
        </w:rPr>
        <w:t>KLN</w:t>
      </w:r>
      <w:r w:rsidR="00B06D3F" w:rsidRPr="00661E2F">
        <w:rPr>
          <w:rFonts w:ascii="Arial" w:hAnsi="Arial" w:cs="Arial"/>
          <w:sz w:val="22"/>
          <w:szCs w:val="22"/>
        </w:rPr>
        <w:t xml:space="preserve"> </w:t>
      </w:r>
      <w:r w:rsidR="00B06D3F" w:rsidRPr="00661E2F">
        <w:rPr>
          <w:rFonts w:ascii="Arial" w:eastAsia="Arial" w:hAnsi="Arial" w:cs="Arial"/>
          <w:b/>
          <w:sz w:val="22"/>
          <w:szCs w:val="22"/>
          <w:u w:val="single"/>
        </w:rPr>
        <w:t>Group’s</w:t>
      </w:r>
      <w:r w:rsidR="00B06D3F" w:rsidRPr="00661E2F">
        <w:rPr>
          <w:rFonts w:ascii="Arial" w:eastAsia="Arial" w:hAnsi="Arial" w:cs="Arial"/>
          <w:b/>
          <w:sz w:val="22"/>
          <w:szCs w:val="22"/>
        </w:rPr>
        <w:t xml:space="preserve"> </w:t>
      </w:r>
      <w:r w:rsidR="00CE1B3E" w:rsidRPr="00661E2F">
        <w:rPr>
          <w:rFonts w:ascii="Arial" w:eastAsia="Arial" w:hAnsi="Arial" w:cs="Arial"/>
          <w:b/>
          <w:sz w:val="22"/>
          <w:szCs w:val="22"/>
        </w:rPr>
        <w:t>20</w:t>
      </w:r>
      <w:r w:rsidR="00157BE9" w:rsidRPr="00661E2F">
        <w:rPr>
          <w:rFonts w:ascii="Arial" w:eastAsia="Arial" w:hAnsi="Arial" w:cs="Arial"/>
          <w:b/>
          <w:sz w:val="22"/>
          <w:szCs w:val="22"/>
        </w:rPr>
        <w:t>21</w:t>
      </w:r>
      <w:r w:rsidR="00CE1B3E" w:rsidRPr="00661E2F">
        <w:rPr>
          <w:rFonts w:ascii="Arial" w:eastAsia="Arial" w:hAnsi="Arial" w:cs="Arial"/>
          <w:b/>
          <w:sz w:val="22"/>
          <w:szCs w:val="22"/>
        </w:rPr>
        <w:t xml:space="preserve"> </w:t>
      </w:r>
      <w:r w:rsidR="00C871DE" w:rsidRPr="00661E2F">
        <w:rPr>
          <w:rFonts w:ascii="Arial" w:eastAsia="Arial" w:hAnsi="Arial" w:cs="Arial"/>
          <w:b/>
          <w:sz w:val="22"/>
          <w:szCs w:val="22"/>
        </w:rPr>
        <w:t>A</w:t>
      </w:r>
      <w:r w:rsidR="00CE1B3E" w:rsidRPr="00661E2F">
        <w:rPr>
          <w:rFonts w:ascii="Arial" w:eastAsia="Arial" w:hAnsi="Arial" w:cs="Arial"/>
          <w:b/>
          <w:sz w:val="22"/>
          <w:szCs w:val="22"/>
        </w:rPr>
        <w:t xml:space="preserve">nnual </w:t>
      </w:r>
      <w:r w:rsidR="00C871DE" w:rsidRPr="00661E2F">
        <w:rPr>
          <w:rFonts w:ascii="Arial" w:eastAsia="Arial" w:hAnsi="Arial" w:cs="Arial"/>
          <w:b/>
          <w:sz w:val="22"/>
          <w:szCs w:val="22"/>
        </w:rPr>
        <w:t>R</w:t>
      </w:r>
      <w:r w:rsidR="00CE1B3E" w:rsidRPr="00661E2F">
        <w:rPr>
          <w:rFonts w:ascii="Arial" w:eastAsia="Arial" w:hAnsi="Arial" w:cs="Arial"/>
          <w:b/>
          <w:sz w:val="22"/>
          <w:szCs w:val="22"/>
        </w:rPr>
        <w:t>eport</w:t>
      </w:r>
      <w:r w:rsidRPr="00661E2F">
        <w:rPr>
          <w:rFonts w:ascii="Arial" w:hAnsi="Arial" w:cs="Arial"/>
          <w:sz w:val="22"/>
          <w:szCs w:val="22"/>
        </w:rPr>
        <w:t xml:space="preserve"> to prepare your answers</w:t>
      </w:r>
      <w:bookmarkEnd w:id="2"/>
      <w:r w:rsidRPr="00661E2F">
        <w:rPr>
          <w:rFonts w:ascii="Arial" w:hAnsi="Arial" w:cs="Arial"/>
          <w:sz w:val="22"/>
          <w:szCs w:val="22"/>
        </w:rPr>
        <w:t>.</w:t>
      </w:r>
      <w:r w:rsidR="00CE1B3E" w:rsidRPr="00661E2F">
        <w:rPr>
          <w:rFonts w:ascii="Arial" w:hAnsi="Arial" w:cs="Arial"/>
          <w:sz w:val="22"/>
          <w:szCs w:val="22"/>
        </w:rPr>
        <w:t xml:space="preserve"> The financial statements for 20</w:t>
      </w:r>
      <w:r w:rsidR="00157BE9" w:rsidRPr="00661E2F">
        <w:rPr>
          <w:rFonts w:ascii="Arial" w:hAnsi="Arial" w:cs="Arial"/>
          <w:sz w:val="22"/>
          <w:szCs w:val="22"/>
        </w:rPr>
        <w:t>20</w:t>
      </w:r>
      <w:r w:rsidR="00CE1B3E" w:rsidRPr="00661E2F">
        <w:rPr>
          <w:rFonts w:ascii="Arial" w:hAnsi="Arial" w:cs="Arial"/>
          <w:sz w:val="22"/>
          <w:szCs w:val="22"/>
        </w:rPr>
        <w:t xml:space="preserve"> have been restated and shown on the 20</w:t>
      </w:r>
      <w:r w:rsidR="00157BE9" w:rsidRPr="00661E2F">
        <w:rPr>
          <w:rFonts w:ascii="Arial" w:hAnsi="Arial" w:cs="Arial"/>
          <w:sz w:val="22"/>
          <w:szCs w:val="22"/>
        </w:rPr>
        <w:t>21</w:t>
      </w:r>
      <w:r w:rsidR="00CE1B3E" w:rsidRPr="00661E2F">
        <w:rPr>
          <w:rFonts w:ascii="Arial" w:hAnsi="Arial" w:cs="Arial"/>
          <w:sz w:val="22"/>
          <w:szCs w:val="22"/>
        </w:rPr>
        <w:t xml:space="preserve"> </w:t>
      </w:r>
      <w:r w:rsidR="00E43794" w:rsidRPr="00661E2F">
        <w:rPr>
          <w:rFonts w:ascii="Arial" w:hAnsi="Arial" w:cs="Arial"/>
          <w:sz w:val="22"/>
          <w:szCs w:val="22"/>
        </w:rPr>
        <w:t>A</w:t>
      </w:r>
      <w:r w:rsidR="00CE1B3E" w:rsidRPr="00661E2F">
        <w:rPr>
          <w:rFonts w:ascii="Arial" w:hAnsi="Arial" w:cs="Arial"/>
          <w:sz w:val="22"/>
          <w:szCs w:val="22"/>
        </w:rPr>
        <w:t xml:space="preserve">nnual </w:t>
      </w:r>
      <w:r w:rsidR="00E43794" w:rsidRPr="00661E2F">
        <w:rPr>
          <w:rFonts w:ascii="Arial" w:hAnsi="Arial" w:cs="Arial"/>
          <w:sz w:val="22"/>
          <w:szCs w:val="22"/>
        </w:rPr>
        <w:t>R</w:t>
      </w:r>
      <w:r w:rsidR="00CE1B3E" w:rsidRPr="00661E2F">
        <w:rPr>
          <w:rFonts w:ascii="Arial" w:hAnsi="Arial" w:cs="Arial"/>
          <w:sz w:val="22"/>
          <w:szCs w:val="22"/>
        </w:rPr>
        <w:t>eport.</w:t>
      </w:r>
    </w:p>
    <w:p w14:paraId="72E6A1EC" w14:textId="4788AB3E" w:rsidR="00E01B29" w:rsidRPr="00661E2F" w:rsidRDefault="00E01B29" w:rsidP="003144AE">
      <w:pPr>
        <w:pStyle w:val="Normal1"/>
        <w:numPr>
          <w:ilvl w:val="0"/>
          <w:numId w:val="5"/>
        </w:numPr>
        <w:spacing w:after="60"/>
        <w:ind w:left="782" w:hanging="357"/>
        <w:rPr>
          <w:rFonts w:ascii="Arial" w:eastAsia="Arial" w:hAnsi="Arial" w:cs="Arial"/>
          <w:sz w:val="22"/>
          <w:szCs w:val="22"/>
        </w:rPr>
      </w:pPr>
      <w:r w:rsidRPr="00661E2F">
        <w:rPr>
          <w:rFonts w:ascii="Arial" w:hAnsi="Arial" w:cs="Arial"/>
          <w:sz w:val="22"/>
          <w:szCs w:val="22"/>
        </w:rPr>
        <w:t>For all ratios:</w:t>
      </w:r>
    </w:p>
    <w:p w14:paraId="39A7376A" w14:textId="488FCFDB" w:rsidR="00382EB0" w:rsidRPr="00661E2F" w:rsidRDefault="00BB0805" w:rsidP="00F236BB">
      <w:pPr>
        <w:pStyle w:val="Normal1"/>
        <w:numPr>
          <w:ilvl w:val="0"/>
          <w:numId w:val="13"/>
        </w:numPr>
        <w:spacing w:after="60"/>
        <w:ind w:left="1134" w:hanging="283"/>
        <w:rPr>
          <w:rFonts w:ascii="Arial" w:eastAsia="Arial" w:hAnsi="Arial" w:cs="Arial"/>
          <w:sz w:val="22"/>
          <w:szCs w:val="22"/>
        </w:rPr>
      </w:pPr>
      <w:r w:rsidRPr="00661E2F">
        <w:rPr>
          <w:rFonts w:ascii="Arial" w:hAnsi="Arial" w:cs="Arial"/>
          <w:sz w:val="22"/>
          <w:szCs w:val="22"/>
        </w:rPr>
        <w:t>Refer to</w:t>
      </w:r>
      <w:r w:rsidR="00157BE9" w:rsidRPr="00661E2F">
        <w:rPr>
          <w:rFonts w:ascii="Arial" w:hAnsi="Arial" w:cs="Arial"/>
          <w:sz w:val="22"/>
          <w:szCs w:val="22"/>
        </w:rPr>
        <w:t xml:space="preserve"> the “continuing operations” o</w:t>
      </w:r>
      <w:r w:rsidRPr="00661E2F">
        <w:rPr>
          <w:rFonts w:ascii="Arial" w:hAnsi="Arial" w:cs="Arial"/>
          <w:sz w:val="22"/>
          <w:szCs w:val="22"/>
        </w:rPr>
        <w:t>f</w:t>
      </w:r>
      <w:r w:rsidR="00157BE9" w:rsidRPr="00661E2F">
        <w:rPr>
          <w:rFonts w:ascii="Arial" w:hAnsi="Arial" w:cs="Arial"/>
          <w:sz w:val="22"/>
          <w:szCs w:val="22"/>
        </w:rPr>
        <w:t xml:space="preserve"> the Consolidated </w:t>
      </w:r>
      <w:r w:rsidR="00FD01C9" w:rsidRPr="00661E2F">
        <w:rPr>
          <w:rFonts w:ascii="Arial" w:hAnsi="Arial" w:cs="Arial"/>
          <w:sz w:val="22"/>
          <w:szCs w:val="22"/>
        </w:rPr>
        <w:t>Income Statement</w:t>
      </w:r>
      <w:r w:rsidR="00157BE9" w:rsidRPr="00661E2F">
        <w:rPr>
          <w:rFonts w:ascii="Arial" w:hAnsi="Arial" w:cs="Arial"/>
          <w:sz w:val="22"/>
          <w:szCs w:val="22"/>
        </w:rPr>
        <w:t>.</w:t>
      </w:r>
    </w:p>
    <w:p w14:paraId="3C8F587A" w14:textId="5025DD46" w:rsidR="00382EB0" w:rsidRPr="00661E2F" w:rsidRDefault="00593773" w:rsidP="00F236BB">
      <w:pPr>
        <w:pStyle w:val="Normal1"/>
        <w:numPr>
          <w:ilvl w:val="0"/>
          <w:numId w:val="13"/>
        </w:numPr>
        <w:spacing w:after="60"/>
        <w:ind w:left="1134" w:hanging="283"/>
        <w:rPr>
          <w:rFonts w:ascii="Arial" w:eastAsia="Arial" w:hAnsi="Arial" w:cs="Arial"/>
          <w:sz w:val="22"/>
          <w:szCs w:val="22"/>
        </w:rPr>
      </w:pPr>
      <w:r w:rsidRPr="00661E2F">
        <w:rPr>
          <w:rFonts w:ascii="Arial" w:hAnsi="Arial" w:cs="Arial"/>
          <w:sz w:val="22"/>
          <w:szCs w:val="22"/>
        </w:rPr>
        <w:t>Appl</w:t>
      </w:r>
      <w:r w:rsidR="00382EB0" w:rsidRPr="00661E2F">
        <w:rPr>
          <w:rFonts w:ascii="Arial" w:hAnsi="Arial" w:cs="Arial"/>
          <w:sz w:val="22"/>
          <w:szCs w:val="22"/>
        </w:rPr>
        <w:t xml:space="preserve">y </w:t>
      </w:r>
      <w:r w:rsidRPr="00661E2F">
        <w:rPr>
          <w:rFonts w:ascii="Arial" w:hAnsi="Arial" w:cs="Arial"/>
          <w:sz w:val="22"/>
          <w:szCs w:val="22"/>
        </w:rPr>
        <w:t>“Year-end” (i.e.</w:t>
      </w:r>
      <w:r w:rsidR="001052B2" w:rsidRPr="00661E2F">
        <w:rPr>
          <w:rFonts w:ascii="Arial" w:hAnsi="Arial" w:cs="Arial"/>
          <w:sz w:val="22"/>
          <w:szCs w:val="22"/>
        </w:rPr>
        <w:t>,</w:t>
      </w:r>
      <w:r w:rsidRPr="00661E2F">
        <w:rPr>
          <w:rFonts w:ascii="Arial" w:hAnsi="Arial" w:cs="Arial"/>
          <w:sz w:val="22"/>
          <w:szCs w:val="22"/>
        </w:rPr>
        <w:t xml:space="preserve"> </w:t>
      </w:r>
      <w:r w:rsidR="00F81050" w:rsidRPr="00661E2F">
        <w:rPr>
          <w:rFonts w:ascii="Arial" w:hAnsi="Arial" w:cs="Arial"/>
          <w:sz w:val="22"/>
          <w:szCs w:val="22"/>
        </w:rPr>
        <w:t xml:space="preserve">31 </w:t>
      </w:r>
      <w:r w:rsidRPr="00661E2F">
        <w:rPr>
          <w:rFonts w:ascii="Arial" w:hAnsi="Arial" w:cs="Arial"/>
          <w:sz w:val="22"/>
          <w:szCs w:val="22"/>
        </w:rPr>
        <w:t xml:space="preserve">December) figures on </w:t>
      </w:r>
      <w:r w:rsidR="00910E6E" w:rsidRPr="00661E2F">
        <w:rPr>
          <w:rFonts w:ascii="Arial" w:hAnsi="Arial" w:cs="Arial"/>
          <w:sz w:val="22"/>
          <w:szCs w:val="22"/>
        </w:rPr>
        <w:t xml:space="preserve">the </w:t>
      </w:r>
      <w:r w:rsidRPr="00661E2F">
        <w:rPr>
          <w:rFonts w:ascii="Arial" w:hAnsi="Arial" w:cs="Arial"/>
          <w:sz w:val="22"/>
          <w:szCs w:val="22"/>
        </w:rPr>
        <w:t xml:space="preserve">Consolidated Statement of Financial Position. </w:t>
      </w:r>
    </w:p>
    <w:p w14:paraId="6F976CDE" w14:textId="1C686EC7" w:rsidR="00593773" w:rsidRPr="00661E2F" w:rsidRDefault="00382EB0" w:rsidP="00F236BB">
      <w:pPr>
        <w:pStyle w:val="Normal1"/>
        <w:numPr>
          <w:ilvl w:val="0"/>
          <w:numId w:val="13"/>
        </w:numPr>
        <w:spacing w:after="60"/>
        <w:ind w:left="1134" w:hanging="283"/>
        <w:rPr>
          <w:rFonts w:ascii="Arial" w:eastAsia="Arial" w:hAnsi="Arial" w:cs="Arial"/>
          <w:sz w:val="22"/>
          <w:szCs w:val="22"/>
        </w:rPr>
      </w:pPr>
      <w:r w:rsidRPr="00661E2F">
        <w:rPr>
          <w:rFonts w:ascii="Arial" w:eastAsia="Arial" w:hAnsi="Arial" w:cs="Arial"/>
          <w:sz w:val="22"/>
          <w:szCs w:val="22"/>
        </w:rPr>
        <w:t>S</w:t>
      </w:r>
      <w:r w:rsidR="004B5126" w:rsidRPr="00661E2F">
        <w:rPr>
          <w:rFonts w:ascii="Arial" w:eastAsia="Arial" w:hAnsi="Arial" w:cs="Arial"/>
          <w:sz w:val="22"/>
          <w:szCs w:val="22"/>
        </w:rPr>
        <w:t xml:space="preserve">how </w:t>
      </w:r>
      <w:r w:rsidR="004E60B4" w:rsidRPr="00661E2F">
        <w:rPr>
          <w:rFonts w:ascii="Arial" w:eastAsia="Arial" w:hAnsi="Arial" w:cs="Arial"/>
          <w:sz w:val="22"/>
          <w:szCs w:val="22"/>
        </w:rPr>
        <w:t xml:space="preserve">calculation </w:t>
      </w:r>
      <w:r w:rsidR="004B5126" w:rsidRPr="00661E2F">
        <w:rPr>
          <w:rFonts w:ascii="Arial" w:eastAsia="Arial" w:hAnsi="Arial" w:cs="Arial"/>
          <w:sz w:val="22"/>
          <w:szCs w:val="22"/>
        </w:rPr>
        <w:t xml:space="preserve">workings </w:t>
      </w:r>
      <w:r w:rsidR="004E60B4" w:rsidRPr="00661E2F">
        <w:rPr>
          <w:rFonts w:ascii="Arial" w:eastAsia="Arial" w:hAnsi="Arial" w:cs="Arial"/>
          <w:sz w:val="22"/>
          <w:szCs w:val="22"/>
        </w:rPr>
        <w:t xml:space="preserve">and </w:t>
      </w:r>
      <w:r w:rsidR="004B5126" w:rsidRPr="00661E2F">
        <w:rPr>
          <w:rFonts w:ascii="Arial" w:eastAsia="Arial" w:hAnsi="Arial" w:cs="Arial"/>
          <w:sz w:val="22"/>
          <w:szCs w:val="22"/>
        </w:rPr>
        <w:t xml:space="preserve">keep </w:t>
      </w:r>
      <w:r w:rsidR="004B5126" w:rsidRPr="00661E2F">
        <w:rPr>
          <w:rFonts w:ascii="Arial" w:eastAsia="Arial" w:hAnsi="Arial" w:cs="Arial"/>
          <w:sz w:val="22"/>
          <w:szCs w:val="22"/>
          <w:u w:val="single"/>
        </w:rPr>
        <w:t>two decimal places.</w:t>
      </w:r>
    </w:p>
    <w:p w14:paraId="68FD843F" w14:textId="77777777" w:rsidR="004B5126" w:rsidRPr="00D638E0" w:rsidRDefault="004B5126" w:rsidP="004B5126">
      <w:pPr>
        <w:pStyle w:val="Normal1"/>
        <w:ind w:left="786"/>
        <w:rPr>
          <w:rFonts w:ascii="Arial" w:hAnsi="Arial" w:cs="Arial"/>
          <w:sz w:val="22"/>
          <w:szCs w:val="2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3548"/>
        <w:gridCol w:w="709"/>
        <w:gridCol w:w="987"/>
        <w:gridCol w:w="993"/>
        <w:gridCol w:w="992"/>
      </w:tblGrid>
      <w:tr w:rsidR="00154124" w:rsidRPr="00D638E0" w14:paraId="23477F94" w14:textId="77777777" w:rsidTr="006660AD">
        <w:tc>
          <w:tcPr>
            <w:tcW w:w="2122" w:type="dxa"/>
            <w:vMerge w:val="restart"/>
          </w:tcPr>
          <w:p w14:paraId="1F3882F3" w14:textId="77777777" w:rsidR="00BC5676" w:rsidRPr="00D638E0" w:rsidRDefault="00BC5676" w:rsidP="00785C15">
            <w:pPr>
              <w:pStyle w:val="Normal1"/>
              <w:snapToGrid w:val="0"/>
              <w:contextualSpacing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7" w:type="dxa"/>
            <w:gridSpan w:val="2"/>
            <w:vMerge w:val="restart"/>
            <w:vAlign w:val="center"/>
          </w:tcPr>
          <w:p w14:paraId="56047952" w14:textId="77777777" w:rsidR="00BC5676" w:rsidRPr="00D638E0" w:rsidRDefault="00BC5676" w:rsidP="00785C15">
            <w:pPr>
              <w:pStyle w:val="Normal1"/>
              <w:snapToGrid w:val="0"/>
              <w:contextualSpacing/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Formula</w:t>
            </w:r>
          </w:p>
        </w:tc>
        <w:tc>
          <w:tcPr>
            <w:tcW w:w="1980" w:type="dxa"/>
            <w:gridSpan w:val="2"/>
            <w:vAlign w:val="center"/>
          </w:tcPr>
          <w:p w14:paraId="04AF1EDA" w14:textId="77777777" w:rsidR="00BC5676" w:rsidRPr="00D638E0" w:rsidRDefault="00BC5676" w:rsidP="00785C15">
            <w:pPr>
              <w:pStyle w:val="Normal1"/>
              <w:snapToGrid w:val="0"/>
              <w:contextualSpacing/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Ratios</w:t>
            </w:r>
          </w:p>
        </w:tc>
        <w:tc>
          <w:tcPr>
            <w:tcW w:w="992" w:type="dxa"/>
            <w:vMerge w:val="restart"/>
            <w:vAlign w:val="center"/>
          </w:tcPr>
          <w:p w14:paraId="0E711536" w14:textId="3D79C3BE" w:rsidR="00BC5676" w:rsidRPr="00D638E0" w:rsidRDefault="00133E92" w:rsidP="00133E92">
            <w:pPr>
              <w:pStyle w:val="Normal1"/>
              <w:snapToGrid w:val="0"/>
              <w:ind w:left="-105" w:right="-82"/>
              <w:contextualSpacing/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 xml:space="preserve">2021 Annual Report </w:t>
            </w:r>
            <w:r w:rsidR="00BC5676" w:rsidRPr="00D638E0">
              <w:rPr>
                <w:rFonts w:ascii="Arial" w:hAnsi="Arial" w:cs="Arial"/>
                <w:sz w:val="18"/>
                <w:szCs w:val="18"/>
              </w:rPr>
              <w:t>Ref. page</w:t>
            </w:r>
          </w:p>
        </w:tc>
      </w:tr>
      <w:tr w:rsidR="00154124" w:rsidRPr="00D638E0" w14:paraId="69131361" w14:textId="77777777" w:rsidTr="006660AD">
        <w:trPr>
          <w:trHeight w:val="167"/>
        </w:trPr>
        <w:tc>
          <w:tcPr>
            <w:tcW w:w="2122" w:type="dxa"/>
            <w:vMerge/>
          </w:tcPr>
          <w:p w14:paraId="08F604C5" w14:textId="77777777" w:rsidR="00BC5676" w:rsidRPr="00D638E0" w:rsidRDefault="00BC5676" w:rsidP="00785C15">
            <w:pPr>
              <w:pStyle w:val="Normal1"/>
              <w:snapToGrid w:val="0"/>
              <w:contextualSpacing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7" w:type="dxa"/>
            <w:gridSpan w:val="2"/>
            <w:vMerge/>
            <w:vAlign w:val="center"/>
          </w:tcPr>
          <w:p w14:paraId="6121AF4A" w14:textId="77777777" w:rsidR="00BC5676" w:rsidRPr="00D638E0" w:rsidRDefault="00BC5676" w:rsidP="00785C15">
            <w:pPr>
              <w:pStyle w:val="Normal1"/>
              <w:snapToGrid w:val="0"/>
              <w:contextualSpacing/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44E8CC9" w14:textId="06A06A39" w:rsidR="00BC5676" w:rsidRPr="00D638E0" w:rsidRDefault="00BC5676" w:rsidP="00785C15">
            <w:pPr>
              <w:pStyle w:val="Normal1"/>
              <w:snapToGrid w:val="0"/>
              <w:contextualSpacing/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20</w:t>
            </w:r>
            <w:r w:rsidR="002121AA" w:rsidRPr="00D638E0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3" w:type="dxa"/>
            <w:vAlign w:val="center"/>
          </w:tcPr>
          <w:p w14:paraId="347BF23B" w14:textId="69C0B146" w:rsidR="00BC5676" w:rsidRPr="00D638E0" w:rsidRDefault="00BC5676" w:rsidP="00785C15">
            <w:pPr>
              <w:pStyle w:val="Normal1"/>
              <w:snapToGrid w:val="0"/>
              <w:contextualSpacing/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20</w:t>
            </w:r>
            <w:r w:rsidR="002121AA" w:rsidRPr="00D638E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vMerge/>
            <w:vAlign w:val="center"/>
          </w:tcPr>
          <w:p w14:paraId="6F2B3EBF" w14:textId="35FBBF26" w:rsidR="00BC5676" w:rsidRPr="00D638E0" w:rsidRDefault="00BC5676" w:rsidP="00785C15">
            <w:pPr>
              <w:pStyle w:val="Normal1"/>
              <w:snapToGrid w:val="0"/>
              <w:contextualSpacing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</w:p>
        </w:tc>
      </w:tr>
      <w:tr w:rsidR="00154124" w:rsidRPr="00D638E0" w14:paraId="4A700800" w14:textId="77777777" w:rsidTr="006660AD">
        <w:trPr>
          <w:trHeight w:val="283"/>
        </w:trPr>
        <w:tc>
          <w:tcPr>
            <w:tcW w:w="9351" w:type="dxa"/>
            <w:gridSpan w:val="6"/>
            <w:vAlign w:val="center"/>
          </w:tcPr>
          <w:p w14:paraId="1BDB62F5" w14:textId="27F958F7" w:rsidR="00593773" w:rsidRPr="00D638E0" w:rsidRDefault="00593773" w:rsidP="0055323B">
            <w:pPr>
              <w:pStyle w:val="Normal1"/>
              <w:snapToGrid w:val="0"/>
              <w:ind w:left="-57"/>
              <w:contextualSpacing/>
              <w:jc w:val="left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D638E0">
              <w:rPr>
                <w:rFonts w:ascii="Arial" w:eastAsia="Arial" w:hAnsi="Arial" w:cs="Arial"/>
                <w:b/>
                <w:sz w:val="20"/>
                <w:szCs w:val="20"/>
              </w:rPr>
              <w:t xml:space="preserve">Profitability </w:t>
            </w:r>
            <w:r w:rsidR="00DE1818" w:rsidRPr="00D638E0"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  <w:r w:rsidRPr="00D638E0">
              <w:rPr>
                <w:rFonts w:ascii="Arial" w:eastAsia="Arial" w:hAnsi="Arial" w:cs="Arial"/>
                <w:b/>
                <w:sz w:val="20"/>
                <w:szCs w:val="20"/>
              </w:rPr>
              <w:t>atios</w:t>
            </w:r>
          </w:p>
        </w:tc>
      </w:tr>
      <w:tr w:rsidR="006660AD" w:rsidRPr="00D638E0" w14:paraId="57C359FC" w14:textId="77777777" w:rsidTr="006660AD">
        <w:trPr>
          <w:trHeight w:val="283"/>
        </w:trPr>
        <w:tc>
          <w:tcPr>
            <w:tcW w:w="2122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46EFCE47" w14:textId="77777777" w:rsidR="00785C15" w:rsidRPr="00D638E0" w:rsidRDefault="00785C15" w:rsidP="002457C2">
            <w:pPr>
              <w:pStyle w:val="Normal1"/>
              <w:snapToGrid w:val="0"/>
              <w:ind w:left="25" w:right="-108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Mark up</w:t>
            </w:r>
          </w:p>
        </w:tc>
        <w:tc>
          <w:tcPr>
            <w:tcW w:w="3548" w:type="dxa"/>
            <w:tcBorders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5E412388" w14:textId="152971C2" w:rsidR="00785C15" w:rsidRPr="00D638E0" w:rsidRDefault="00785C15" w:rsidP="00785C15">
            <w:pPr>
              <w:pStyle w:val="Normal1"/>
              <w:snapToGrid w:val="0"/>
              <w:ind w:left="-5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 xml:space="preserve">Gross Profit </w:t>
            </w:r>
            <w:r w:rsidRPr="00661E2F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E36A2F" w:rsidRPr="00661E2F">
              <w:rPr>
                <w:rFonts w:ascii="Arial" w:hAnsi="Arial" w:cs="Arial"/>
                <w:sz w:val="18"/>
                <w:szCs w:val="18"/>
              </w:rPr>
              <w:t>Direct Operating Expenses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03FCFE8A" w14:textId="77777777" w:rsidR="00785C15" w:rsidRPr="00D638E0" w:rsidRDefault="00785C15" w:rsidP="008C16C1">
            <w:pPr>
              <w:pStyle w:val="Normal1"/>
              <w:snapToGrid w:val="0"/>
              <w:ind w:left="-17" w:right="-261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x 100%</w:t>
            </w:r>
          </w:p>
        </w:tc>
        <w:tc>
          <w:tcPr>
            <w:tcW w:w="98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BD975A" w14:textId="41BA2E42" w:rsidR="00785C15" w:rsidRPr="00D638E0" w:rsidRDefault="00785C15" w:rsidP="0055323B">
            <w:pPr>
              <w:pStyle w:val="Normal1"/>
              <w:snapToGrid w:val="0"/>
              <w:ind w:left="-57"/>
              <w:contextualSpacing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%</w:t>
            </w:r>
          </w:p>
        </w:tc>
        <w:tc>
          <w:tcPr>
            <w:tcW w:w="99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641968" w14:textId="3DFBE664" w:rsidR="00785C15" w:rsidRPr="00D638E0" w:rsidRDefault="00785C15" w:rsidP="0055323B">
            <w:pPr>
              <w:pStyle w:val="Normal1"/>
              <w:snapToGrid w:val="0"/>
              <w:ind w:left="-57"/>
              <w:contextualSpacing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%</w:t>
            </w: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35B765A6" w14:textId="3F76263C" w:rsidR="00785C15" w:rsidRPr="00D638E0" w:rsidRDefault="00785C15" w:rsidP="004B5126">
            <w:pPr>
              <w:pStyle w:val="Normal1"/>
              <w:snapToGrid w:val="0"/>
              <w:ind w:left="-110" w:right="-9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 xml:space="preserve">p. </w:t>
            </w:r>
            <w:r w:rsidR="00E36A2F" w:rsidRPr="00D638E0"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6660AD" w:rsidRPr="00D638E0" w14:paraId="2FE0B4E0" w14:textId="77777777" w:rsidTr="006660AD">
        <w:trPr>
          <w:trHeight w:val="283"/>
        </w:trPr>
        <w:tc>
          <w:tcPr>
            <w:tcW w:w="212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C5FF9BA" w14:textId="77777777" w:rsidR="00785C15" w:rsidRPr="00D638E0" w:rsidRDefault="00785C15" w:rsidP="002457C2">
            <w:pPr>
              <w:pStyle w:val="Normal1"/>
              <w:snapToGrid w:val="0"/>
              <w:ind w:left="25" w:right="-108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Gross Profit Margin</w:t>
            </w:r>
          </w:p>
        </w:tc>
        <w:tc>
          <w:tcPr>
            <w:tcW w:w="3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50EE7CE3" w14:textId="2DDE78CD" w:rsidR="00785C15" w:rsidRPr="00D638E0" w:rsidRDefault="00785C15" w:rsidP="00785C15">
            <w:pPr>
              <w:pStyle w:val="Normal1"/>
              <w:snapToGrid w:val="0"/>
              <w:ind w:left="-5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 xml:space="preserve">Gross Profit / </w:t>
            </w:r>
            <w:r w:rsidRPr="00661E2F">
              <w:rPr>
                <w:rFonts w:ascii="Arial" w:hAnsi="Arial" w:cs="Arial"/>
                <w:sz w:val="18"/>
                <w:szCs w:val="18"/>
              </w:rPr>
              <w:t>Revenue</w:t>
            </w:r>
          </w:p>
        </w:tc>
        <w:tc>
          <w:tcPr>
            <w:tcW w:w="70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683A0367" w14:textId="77777777" w:rsidR="00785C15" w:rsidRPr="00D638E0" w:rsidRDefault="00785C15" w:rsidP="008C16C1">
            <w:pPr>
              <w:pStyle w:val="Normal1"/>
              <w:snapToGrid w:val="0"/>
              <w:ind w:left="-17" w:right="-261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x 100%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4A178B0" w14:textId="1E8D607D" w:rsidR="00785C15" w:rsidRPr="00D638E0" w:rsidRDefault="00785C15" w:rsidP="0055323B">
            <w:pPr>
              <w:pStyle w:val="Normal1"/>
              <w:snapToGrid w:val="0"/>
              <w:ind w:left="-109"/>
              <w:contextualSpacing/>
              <w:jc w:val="right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%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19FAB7E" w14:textId="03C25B08" w:rsidR="00785C15" w:rsidRPr="00D638E0" w:rsidRDefault="00785C15" w:rsidP="0055323B">
            <w:pPr>
              <w:pStyle w:val="Normal1"/>
              <w:snapToGrid w:val="0"/>
              <w:ind w:left="-57"/>
              <w:contextualSpacing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%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21BCEFD" w14:textId="5C381B79" w:rsidR="00785C15" w:rsidRPr="00D638E0" w:rsidRDefault="00785C15" w:rsidP="004B5126">
            <w:pPr>
              <w:pStyle w:val="Normal1"/>
              <w:snapToGrid w:val="0"/>
              <w:ind w:left="-110" w:right="-9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 xml:space="preserve">p. </w:t>
            </w:r>
            <w:r w:rsidR="00E36A2F" w:rsidRPr="00D638E0"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6660AD" w:rsidRPr="00D638E0" w14:paraId="627F7152" w14:textId="77777777" w:rsidTr="006660AD">
        <w:trPr>
          <w:trHeight w:val="283"/>
        </w:trPr>
        <w:tc>
          <w:tcPr>
            <w:tcW w:w="212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87BDAE" w14:textId="77777777" w:rsidR="00785C15" w:rsidRPr="00D638E0" w:rsidRDefault="00785C15" w:rsidP="002457C2">
            <w:pPr>
              <w:pStyle w:val="Normal1"/>
              <w:snapToGrid w:val="0"/>
              <w:ind w:left="25" w:right="-108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Net Profit Margin</w:t>
            </w:r>
          </w:p>
        </w:tc>
        <w:tc>
          <w:tcPr>
            <w:tcW w:w="35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0F1E0FA5" w14:textId="0785F722" w:rsidR="00785C15" w:rsidRPr="00D638E0" w:rsidRDefault="00785C15" w:rsidP="00785C15">
            <w:pPr>
              <w:pStyle w:val="Normal1"/>
              <w:snapToGrid w:val="0"/>
              <w:ind w:left="-5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Profit Before Tax</w:t>
            </w:r>
            <w:r w:rsidR="00F218AE" w:rsidRPr="00D638E0">
              <w:rPr>
                <w:rFonts w:ascii="Arial" w:hAnsi="Arial" w:cs="Arial"/>
                <w:sz w:val="18"/>
                <w:szCs w:val="18"/>
              </w:rPr>
              <w:t>ation</w:t>
            </w:r>
            <w:r w:rsidRPr="00D638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1E2F">
              <w:rPr>
                <w:rFonts w:ascii="Arial" w:hAnsi="Arial" w:cs="Arial"/>
                <w:sz w:val="18"/>
                <w:szCs w:val="18"/>
              </w:rPr>
              <w:t>/ Revenue</w:t>
            </w:r>
          </w:p>
        </w:tc>
        <w:tc>
          <w:tcPr>
            <w:tcW w:w="70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0F4AF03B" w14:textId="77777777" w:rsidR="00785C15" w:rsidRPr="00D638E0" w:rsidRDefault="00785C15" w:rsidP="008C16C1">
            <w:pPr>
              <w:pStyle w:val="Normal1"/>
              <w:snapToGrid w:val="0"/>
              <w:ind w:left="-17" w:right="-261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x 100%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8EEBF41" w14:textId="30BB4BF7" w:rsidR="00785C15" w:rsidRPr="00D638E0" w:rsidRDefault="00785C15" w:rsidP="0055323B">
            <w:pPr>
              <w:pStyle w:val="Normal1"/>
              <w:snapToGrid w:val="0"/>
              <w:ind w:left="-109"/>
              <w:contextualSpacing/>
              <w:jc w:val="right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%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2C06D2" w14:textId="522AE712" w:rsidR="00785C15" w:rsidRPr="00D638E0" w:rsidRDefault="00785C15" w:rsidP="0055323B">
            <w:pPr>
              <w:pStyle w:val="Normal1"/>
              <w:snapToGrid w:val="0"/>
              <w:ind w:left="-57"/>
              <w:contextualSpacing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%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E3215E8" w14:textId="57F10918" w:rsidR="00785C15" w:rsidRPr="00D638E0" w:rsidRDefault="00785C15" w:rsidP="004B5126">
            <w:pPr>
              <w:pStyle w:val="Normal1"/>
              <w:snapToGrid w:val="0"/>
              <w:ind w:left="-110" w:right="-9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 xml:space="preserve">p. </w:t>
            </w:r>
            <w:r w:rsidR="00F218AE" w:rsidRPr="00D638E0"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154124" w:rsidRPr="00D638E0" w14:paraId="714BDB67" w14:textId="77777777" w:rsidTr="006660AD">
        <w:trPr>
          <w:trHeight w:val="510"/>
        </w:trPr>
        <w:tc>
          <w:tcPr>
            <w:tcW w:w="2122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15BE0325" w14:textId="3E730FA9" w:rsidR="00593773" w:rsidRPr="00D638E0" w:rsidRDefault="002364CE" w:rsidP="00270DF9">
            <w:pPr>
              <w:pStyle w:val="Normal1"/>
              <w:snapToGrid w:val="0"/>
              <w:ind w:right="-109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8E0"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7229" w:type="dxa"/>
            <w:gridSpan w:val="5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3E7A34E4" w14:textId="77777777" w:rsidR="00593773" w:rsidRPr="00D638E0" w:rsidRDefault="00593773" w:rsidP="00785C15">
            <w:pPr>
              <w:pStyle w:val="Normal1"/>
              <w:snapToGrid w:val="0"/>
              <w:ind w:left="-109"/>
              <w:contextualSpacing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</w:tr>
      <w:tr w:rsidR="00154124" w:rsidRPr="00D638E0" w14:paraId="051A4391" w14:textId="77777777" w:rsidTr="006660AD">
        <w:trPr>
          <w:trHeight w:val="283"/>
        </w:trPr>
        <w:tc>
          <w:tcPr>
            <w:tcW w:w="9351" w:type="dxa"/>
            <w:gridSpan w:val="6"/>
            <w:tcBorders>
              <w:bottom w:val="single" w:sz="4" w:space="0" w:color="000000"/>
            </w:tcBorders>
            <w:vAlign w:val="center"/>
          </w:tcPr>
          <w:p w14:paraId="062CF0B0" w14:textId="0273233C" w:rsidR="00593773" w:rsidRPr="00D638E0" w:rsidRDefault="00593773" w:rsidP="0055323B">
            <w:pPr>
              <w:pStyle w:val="Normal1"/>
              <w:snapToGrid w:val="0"/>
              <w:ind w:left="-57"/>
              <w:contextualSpacing/>
              <w:jc w:val="left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D638E0">
              <w:rPr>
                <w:rFonts w:ascii="Arial" w:eastAsia="Arial" w:hAnsi="Arial" w:cs="Arial"/>
                <w:b/>
                <w:sz w:val="20"/>
                <w:szCs w:val="20"/>
              </w:rPr>
              <w:t xml:space="preserve">Management Efficiency </w:t>
            </w:r>
            <w:r w:rsidR="00DE1818" w:rsidRPr="00D638E0"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  <w:r w:rsidRPr="00D638E0">
              <w:rPr>
                <w:rFonts w:ascii="Arial" w:eastAsia="Arial" w:hAnsi="Arial" w:cs="Arial"/>
                <w:b/>
                <w:sz w:val="20"/>
                <w:szCs w:val="20"/>
              </w:rPr>
              <w:t>atios</w:t>
            </w:r>
          </w:p>
        </w:tc>
      </w:tr>
      <w:tr w:rsidR="008C16C1" w:rsidRPr="00D638E0" w14:paraId="2EF06BE6" w14:textId="77777777" w:rsidTr="006660AD">
        <w:trPr>
          <w:trHeight w:val="283"/>
        </w:trPr>
        <w:tc>
          <w:tcPr>
            <w:tcW w:w="212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9C309A0" w14:textId="77777777" w:rsidR="008C16C1" w:rsidRPr="00D638E0" w:rsidRDefault="008C16C1" w:rsidP="002457C2">
            <w:pPr>
              <w:pStyle w:val="Normal1"/>
              <w:snapToGrid w:val="0"/>
              <w:ind w:left="25" w:right="-108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Total Assets Turnover</w:t>
            </w:r>
          </w:p>
        </w:tc>
        <w:tc>
          <w:tcPr>
            <w:tcW w:w="42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894423" w14:textId="1BA78B98" w:rsidR="008C16C1" w:rsidRPr="00D638E0" w:rsidRDefault="008C16C1" w:rsidP="008C16C1">
            <w:pPr>
              <w:pStyle w:val="Normal1"/>
              <w:snapToGrid w:val="0"/>
              <w:ind w:left="-108" w:right="-10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Revenue / Total Assets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307BFD1" w14:textId="1613B91A" w:rsidR="008C16C1" w:rsidRPr="00D638E0" w:rsidRDefault="008C16C1" w:rsidP="008C16C1">
            <w:pPr>
              <w:pStyle w:val="Normal1"/>
              <w:snapToGrid w:val="0"/>
              <w:ind w:right="-112"/>
              <w:contextualSpacing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times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568B3E" w14:textId="0C8E0CCF" w:rsidR="008C16C1" w:rsidRPr="00D638E0" w:rsidRDefault="008C16C1" w:rsidP="008C16C1">
            <w:pPr>
              <w:pStyle w:val="Normal1"/>
              <w:snapToGrid w:val="0"/>
              <w:ind w:right="-112"/>
              <w:contextualSpacing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times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D7FE7E6" w14:textId="4CDAAB0C" w:rsidR="008C16C1" w:rsidRPr="00D638E0" w:rsidRDefault="008C16C1" w:rsidP="008C16C1">
            <w:pPr>
              <w:pStyle w:val="Normal1"/>
              <w:snapToGrid w:val="0"/>
              <w:ind w:left="-109" w:right="-97"/>
              <w:contextualSpacing/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  <w:lang w:eastAsia="zh-CN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p. 96, p. 98</w:t>
            </w:r>
          </w:p>
        </w:tc>
      </w:tr>
      <w:tr w:rsidR="00154124" w:rsidRPr="00D638E0" w14:paraId="3F83F04D" w14:textId="77777777" w:rsidTr="006660AD">
        <w:trPr>
          <w:trHeight w:val="510"/>
        </w:trPr>
        <w:tc>
          <w:tcPr>
            <w:tcW w:w="2122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58682E72" w14:textId="4D25F9D0" w:rsidR="004B5126" w:rsidRPr="00D638E0" w:rsidRDefault="002364CE" w:rsidP="002457C2">
            <w:pPr>
              <w:pStyle w:val="Normal1"/>
              <w:snapToGrid w:val="0"/>
              <w:ind w:right="-109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7229" w:type="dxa"/>
            <w:gridSpan w:val="5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0C915C05" w14:textId="77777777" w:rsidR="004B5126" w:rsidRPr="00D638E0" w:rsidRDefault="004B5126" w:rsidP="004B5126">
            <w:pPr>
              <w:pStyle w:val="Normal1"/>
              <w:snapToGrid w:val="0"/>
              <w:ind w:left="-109"/>
              <w:contextualSpacing/>
              <w:rPr>
                <w:rFonts w:ascii="Arial" w:eastAsia="Arial" w:hAnsi="Arial" w:cs="Arial"/>
                <w:color w:val="0000FF"/>
                <w:sz w:val="18"/>
                <w:szCs w:val="18"/>
                <w:lang w:eastAsia="zh-CN"/>
              </w:rPr>
            </w:pPr>
          </w:p>
        </w:tc>
      </w:tr>
      <w:tr w:rsidR="00154124" w:rsidRPr="00D638E0" w14:paraId="689E22F0" w14:textId="77777777" w:rsidTr="006660AD">
        <w:trPr>
          <w:trHeight w:val="283"/>
        </w:trPr>
        <w:tc>
          <w:tcPr>
            <w:tcW w:w="9351" w:type="dxa"/>
            <w:gridSpan w:val="6"/>
            <w:tcBorders>
              <w:bottom w:val="single" w:sz="4" w:space="0" w:color="000000"/>
            </w:tcBorders>
            <w:vAlign w:val="center"/>
          </w:tcPr>
          <w:p w14:paraId="43A69490" w14:textId="33C9DF20" w:rsidR="004B5126" w:rsidRPr="00D638E0" w:rsidRDefault="004B5126" w:rsidP="004B5126">
            <w:pPr>
              <w:pStyle w:val="Normal1"/>
              <w:snapToGrid w:val="0"/>
              <w:ind w:left="-57"/>
              <w:contextualSpacing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D638E0">
              <w:rPr>
                <w:rFonts w:ascii="Arial" w:eastAsia="Arial" w:hAnsi="Arial" w:cs="Arial"/>
                <w:b/>
                <w:sz w:val="20"/>
                <w:szCs w:val="20"/>
              </w:rPr>
              <w:t xml:space="preserve">Liquidity </w:t>
            </w:r>
            <w:r w:rsidR="00DE1818" w:rsidRPr="00D638E0"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  <w:r w:rsidRPr="00D638E0">
              <w:rPr>
                <w:rFonts w:ascii="Arial" w:eastAsia="Arial" w:hAnsi="Arial" w:cs="Arial"/>
                <w:b/>
                <w:sz w:val="20"/>
                <w:szCs w:val="20"/>
              </w:rPr>
              <w:t>atios</w:t>
            </w:r>
          </w:p>
        </w:tc>
      </w:tr>
      <w:tr w:rsidR="00154124" w:rsidRPr="00D638E0" w14:paraId="6D8A9B07" w14:textId="77777777" w:rsidTr="006660AD">
        <w:trPr>
          <w:trHeight w:val="283"/>
        </w:trPr>
        <w:tc>
          <w:tcPr>
            <w:tcW w:w="2122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15AF4E19" w14:textId="77777777" w:rsidR="004B5126" w:rsidRPr="00D638E0" w:rsidRDefault="004B5126" w:rsidP="002457C2">
            <w:pPr>
              <w:pStyle w:val="Normal1"/>
              <w:snapToGrid w:val="0"/>
              <w:ind w:left="25" w:right="-108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Current Ratio</w:t>
            </w:r>
          </w:p>
        </w:tc>
        <w:tc>
          <w:tcPr>
            <w:tcW w:w="4257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5141534" w14:textId="25155134" w:rsidR="004B5126" w:rsidRPr="00D638E0" w:rsidRDefault="004B5126" w:rsidP="004B5126">
            <w:pPr>
              <w:pStyle w:val="Normal1"/>
              <w:snapToGrid w:val="0"/>
              <w:ind w:left="-5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Current Assets / Current Liabilities</w:t>
            </w:r>
          </w:p>
        </w:tc>
        <w:tc>
          <w:tcPr>
            <w:tcW w:w="98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E7E29A1" w14:textId="3EB4E5F5" w:rsidR="004B5126" w:rsidRPr="00D638E0" w:rsidRDefault="004B5126" w:rsidP="004B5126">
            <w:pPr>
              <w:pStyle w:val="Normal1"/>
              <w:snapToGrid w:val="0"/>
              <w:ind w:left="-109"/>
              <w:contextualSpacing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:1</w:t>
            </w:r>
          </w:p>
        </w:tc>
        <w:tc>
          <w:tcPr>
            <w:tcW w:w="99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100499" w14:textId="5EA5A8FF" w:rsidR="004B5126" w:rsidRPr="00D638E0" w:rsidRDefault="004B5126" w:rsidP="004B5126">
            <w:pPr>
              <w:pStyle w:val="Normal1"/>
              <w:snapToGrid w:val="0"/>
              <w:ind w:left="-109" w:rightChars="14" w:right="31"/>
              <w:contextualSpacing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:1</w:t>
            </w: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25CE11B9" w14:textId="0521AEAB" w:rsidR="004B5126" w:rsidRPr="00D638E0" w:rsidRDefault="004B5126" w:rsidP="004B5126">
            <w:pPr>
              <w:pStyle w:val="Normal1"/>
              <w:snapToGrid w:val="0"/>
              <w:ind w:left="-109"/>
              <w:contextualSpacing/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D638E0">
              <w:rPr>
                <w:rFonts w:ascii="Arial" w:eastAsia="Arial" w:hAnsi="Arial" w:cs="Arial"/>
                <w:sz w:val="18"/>
                <w:szCs w:val="18"/>
              </w:rPr>
              <w:t xml:space="preserve">p. </w:t>
            </w:r>
            <w:r w:rsidR="00FE05C7" w:rsidRPr="00D638E0">
              <w:rPr>
                <w:rFonts w:ascii="Arial" w:eastAsia="Arial" w:hAnsi="Arial" w:cs="Arial"/>
                <w:sz w:val="18"/>
                <w:szCs w:val="18"/>
              </w:rPr>
              <w:t>98</w:t>
            </w:r>
          </w:p>
        </w:tc>
      </w:tr>
      <w:tr w:rsidR="00154124" w:rsidRPr="00D638E0" w14:paraId="5A454DB8" w14:textId="77777777" w:rsidTr="006660AD">
        <w:trPr>
          <w:trHeight w:val="283"/>
        </w:trPr>
        <w:tc>
          <w:tcPr>
            <w:tcW w:w="212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6A5DEA" w14:textId="6CDEC4CF" w:rsidR="004B5126" w:rsidRPr="00D638E0" w:rsidRDefault="00420B63" w:rsidP="002457C2">
            <w:pPr>
              <w:pStyle w:val="Normal1"/>
              <w:snapToGrid w:val="0"/>
              <w:ind w:left="25" w:right="-108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Cash</w:t>
            </w:r>
            <w:r w:rsidR="004B5126" w:rsidRPr="00D638E0">
              <w:rPr>
                <w:rFonts w:ascii="Arial" w:hAnsi="Arial" w:cs="Arial"/>
                <w:sz w:val="18"/>
                <w:szCs w:val="18"/>
              </w:rPr>
              <w:t xml:space="preserve"> Ratio</w:t>
            </w:r>
          </w:p>
        </w:tc>
        <w:tc>
          <w:tcPr>
            <w:tcW w:w="42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C8D97BE" w14:textId="4A30B274" w:rsidR="004B5126" w:rsidRPr="00D638E0" w:rsidRDefault="00420B63" w:rsidP="003A28B5">
            <w:pPr>
              <w:pStyle w:val="Normal1"/>
              <w:snapToGrid w:val="0"/>
              <w:ind w:left="-101" w:right="-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Cash and Bank Balances</w:t>
            </w:r>
            <w:r w:rsidR="004B5126" w:rsidRPr="00D638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28B5" w:rsidRPr="00D638E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4B5126" w:rsidRPr="00D638E0">
              <w:rPr>
                <w:rFonts w:ascii="Arial" w:hAnsi="Arial" w:cs="Arial"/>
                <w:sz w:val="18"/>
                <w:szCs w:val="18"/>
              </w:rPr>
              <w:t>Current Liabilities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F033415" w14:textId="793D6FCF" w:rsidR="004B5126" w:rsidRPr="00D638E0" w:rsidRDefault="004B5126" w:rsidP="004B5126">
            <w:pPr>
              <w:pStyle w:val="Normal1"/>
              <w:snapToGrid w:val="0"/>
              <w:ind w:left="-109"/>
              <w:contextualSpacing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:1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F1E9AF" w14:textId="074CE4AD" w:rsidR="004B5126" w:rsidRPr="00D638E0" w:rsidRDefault="004B5126" w:rsidP="00014482">
            <w:pPr>
              <w:pStyle w:val="Normal1"/>
              <w:snapToGrid w:val="0"/>
              <w:ind w:left="-109" w:right="39"/>
              <w:contextualSpacing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:1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00C1318" w14:textId="1DB6F6DF" w:rsidR="004B5126" w:rsidRPr="00D638E0" w:rsidRDefault="004B5126" w:rsidP="004B5126">
            <w:pPr>
              <w:pStyle w:val="Normal1"/>
              <w:snapToGrid w:val="0"/>
              <w:ind w:left="-109"/>
              <w:contextualSpacing/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D638E0">
              <w:rPr>
                <w:rFonts w:ascii="Arial" w:eastAsia="Arial" w:hAnsi="Arial" w:cs="Arial"/>
                <w:sz w:val="18"/>
                <w:szCs w:val="18"/>
              </w:rPr>
              <w:t xml:space="preserve">p. </w:t>
            </w:r>
            <w:r w:rsidR="00FE05C7" w:rsidRPr="00D638E0">
              <w:rPr>
                <w:rFonts w:ascii="Arial" w:eastAsia="Arial" w:hAnsi="Arial" w:cs="Arial"/>
                <w:sz w:val="18"/>
                <w:szCs w:val="18"/>
              </w:rPr>
              <w:t>98</w:t>
            </w:r>
          </w:p>
        </w:tc>
      </w:tr>
      <w:tr w:rsidR="00154124" w:rsidRPr="00D638E0" w14:paraId="0416094C" w14:textId="77777777" w:rsidTr="006660AD">
        <w:trPr>
          <w:trHeight w:val="510"/>
        </w:trPr>
        <w:tc>
          <w:tcPr>
            <w:tcW w:w="2122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FC3690E" w14:textId="77777777" w:rsidR="004B5126" w:rsidRPr="00D638E0" w:rsidRDefault="004B5126" w:rsidP="002457C2">
            <w:pPr>
              <w:pStyle w:val="Normal1"/>
              <w:snapToGrid w:val="0"/>
              <w:ind w:right="-109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8E0"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7229" w:type="dxa"/>
            <w:gridSpan w:val="5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4343335B" w14:textId="77777777" w:rsidR="004B5126" w:rsidRPr="00D638E0" w:rsidRDefault="004B5126" w:rsidP="004B5126">
            <w:pPr>
              <w:pStyle w:val="Normal1"/>
              <w:snapToGrid w:val="0"/>
              <w:ind w:left="-109"/>
              <w:contextualSpacing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</w:tr>
      <w:tr w:rsidR="00154124" w:rsidRPr="00D638E0" w14:paraId="36663297" w14:textId="77777777" w:rsidTr="006660AD">
        <w:trPr>
          <w:trHeight w:val="283"/>
        </w:trPr>
        <w:tc>
          <w:tcPr>
            <w:tcW w:w="9351" w:type="dxa"/>
            <w:gridSpan w:val="6"/>
            <w:tcBorders>
              <w:bottom w:val="single" w:sz="4" w:space="0" w:color="000000"/>
            </w:tcBorders>
            <w:vAlign w:val="center"/>
          </w:tcPr>
          <w:p w14:paraId="5C6F56EA" w14:textId="1ED600B2" w:rsidR="004B5126" w:rsidRPr="00D638E0" w:rsidRDefault="004B5126" w:rsidP="004B5126">
            <w:pPr>
              <w:pStyle w:val="Normal1"/>
              <w:snapToGrid w:val="0"/>
              <w:ind w:left="-57"/>
              <w:contextualSpacing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D638E0">
              <w:rPr>
                <w:rFonts w:ascii="Arial" w:eastAsia="Arial" w:hAnsi="Arial" w:cs="Arial"/>
                <w:b/>
                <w:sz w:val="20"/>
                <w:szCs w:val="20"/>
              </w:rPr>
              <w:t xml:space="preserve">Solvency </w:t>
            </w:r>
            <w:r w:rsidR="00DE1818" w:rsidRPr="00D638E0"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  <w:r w:rsidRPr="00D638E0">
              <w:rPr>
                <w:rFonts w:ascii="Arial" w:eastAsia="Arial" w:hAnsi="Arial" w:cs="Arial"/>
                <w:b/>
                <w:sz w:val="20"/>
                <w:szCs w:val="20"/>
              </w:rPr>
              <w:t>atios</w:t>
            </w:r>
          </w:p>
        </w:tc>
      </w:tr>
      <w:tr w:rsidR="00154124" w:rsidRPr="00D638E0" w14:paraId="06DA72D4" w14:textId="77777777" w:rsidTr="006660AD">
        <w:trPr>
          <w:trHeight w:val="283"/>
        </w:trPr>
        <w:tc>
          <w:tcPr>
            <w:tcW w:w="2122" w:type="dxa"/>
            <w:tcBorders>
              <w:bottom w:val="dotted" w:sz="4" w:space="0" w:color="auto"/>
              <w:right w:val="dotted" w:sz="4" w:space="0" w:color="000000"/>
            </w:tcBorders>
            <w:vAlign w:val="center"/>
          </w:tcPr>
          <w:p w14:paraId="2EDB9A0A" w14:textId="775241CA" w:rsidR="004B5126" w:rsidRPr="00D638E0" w:rsidRDefault="00580541" w:rsidP="002457C2">
            <w:pPr>
              <w:pStyle w:val="Normal1"/>
              <w:snapToGrid w:val="0"/>
              <w:ind w:left="25" w:right="-108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Debt to Equity</w:t>
            </w:r>
            <w:r w:rsidR="004B5126" w:rsidRPr="00D638E0">
              <w:rPr>
                <w:rFonts w:ascii="Arial" w:hAnsi="Arial" w:cs="Arial"/>
                <w:sz w:val="18"/>
                <w:szCs w:val="18"/>
              </w:rPr>
              <w:t xml:space="preserve"> Ratio</w:t>
            </w:r>
          </w:p>
        </w:tc>
        <w:tc>
          <w:tcPr>
            <w:tcW w:w="3548" w:type="dxa"/>
            <w:tcBorders>
              <w:left w:val="dotted" w:sz="4" w:space="0" w:color="000000"/>
              <w:bottom w:val="dotted" w:sz="4" w:space="0" w:color="auto"/>
              <w:right w:val="nil"/>
            </w:tcBorders>
            <w:vAlign w:val="center"/>
          </w:tcPr>
          <w:p w14:paraId="2243E985" w14:textId="7C6143FD" w:rsidR="004B5126" w:rsidRPr="00D638E0" w:rsidRDefault="00471A98" w:rsidP="004B5126">
            <w:pPr>
              <w:pStyle w:val="Normal1"/>
              <w:snapToGrid w:val="0"/>
              <w:ind w:left="-5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Total Liabilities / Total Equity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22624E36" w14:textId="11B012E0" w:rsidR="004B5126" w:rsidRPr="00D638E0" w:rsidRDefault="004B5126" w:rsidP="00961068">
            <w:pPr>
              <w:pStyle w:val="Normal1"/>
              <w:snapToGrid w:val="0"/>
              <w:ind w:left="-79"/>
              <w:contextualSpacing/>
              <w:jc w:val="left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x 100%</w:t>
            </w:r>
          </w:p>
        </w:tc>
        <w:tc>
          <w:tcPr>
            <w:tcW w:w="987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05F3E9E" w14:textId="64020315" w:rsidR="004B5126" w:rsidRPr="00D638E0" w:rsidRDefault="004B5126" w:rsidP="004B5126">
            <w:pPr>
              <w:pStyle w:val="Normal1"/>
              <w:snapToGrid w:val="0"/>
              <w:ind w:left="-109"/>
              <w:contextualSpacing/>
              <w:jc w:val="right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%</w:t>
            </w:r>
          </w:p>
        </w:tc>
        <w:tc>
          <w:tcPr>
            <w:tcW w:w="993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0F1F46F" w14:textId="0F6B6192" w:rsidR="004B5126" w:rsidRPr="00D638E0" w:rsidRDefault="004B5126" w:rsidP="004B5126">
            <w:pPr>
              <w:pStyle w:val="Normal1"/>
              <w:snapToGrid w:val="0"/>
              <w:ind w:left="-109"/>
              <w:contextualSpacing/>
              <w:jc w:val="right"/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%</w:t>
            </w: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auto"/>
            </w:tcBorders>
            <w:vAlign w:val="center"/>
          </w:tcPr>
          <w:p w14:paraId="141F10F6" w14:textId="6D7217D5" w:rsidR="004B5126" w:rsidRPr="00D638E0" w:rsidRDefault="004B5126" w:rsidP="004B5126">
            <w:pPr>
              <w:pStyle w:val="Normal1"/>
              <w:snapToGrid w:val="0"/>
              <w:ind w:left="-109" w:right="-97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38E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p.</w:t>
            </w:r>
            <w:r w:rsidR="0018105A" w:rsidRPr="00D638E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98</w:t>
            </w:r>
            <w:r w:rsidRPr="00D638E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p. </w:t>
            </w:r>
            <w:r w:rsidR="0018105A" w:rsidRPr="00D638E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99</w:t>
            </w:r>
          </w:p>
        </w:tc>
      </w:tr>
      <w:tr w:rsidR="0021002E" w:rsidRPr="00D638E0" w14:paraId="077A36ED" w14:textId="77777777" w:rsidTr="00DD53E5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0D31F189" w14:textId="68B4BC5C" w:rsidR="0021002E" w:rsidRPr="00D638E0" w:rsidRDefault="0021002E" w:rsidP="002457C2">
            <w:pPr>
              <w:pStyle w:val="Normal1"/>
              <w:snapToGrid w:val="0"/>
              <w:ind w:left="25" w:right="-108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Gearing Ratio</w:t>
            </w:r>
          </w:p>
        </w:tc>
        <w:tc>
          <w:tcPr>
            <w:tcW w:w="3548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746EEDDD" w14:textId="77777777" w:rsidR="0021002E" w:rsidRPr="00D638E0" w:rsidRDefault="0021002E" w:rsidP="0021002E">
            <w:pPr>
              <w:pStyle w:val="Normal1"/>
              <w:snapToGrid w:val="0"/>
              <w:ind w:left="-57"/>
              <w:contextualSpacing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Non-current Liabilities </w:t>
            </w:r>
          </w:p>
          <w:p w14:paraId="500BD702" w14:textId="6702F2E6" w:rsidR="0021002E" w:rsidRPr="00D638E0" w:rsidRDefault="0021002E" w:rsidP="0021002E">
            <w:pPr>
              <w:pStyle w:val="Normal1"/>
              <w:snapToGrid w:val="0"/>
              <w:ind w:left="-5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Non-current Liabilities + Total Equity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71443C95" w14:textId="52C1000B" w:rsidR="0021002E" w:rsidRPr="00D638E0" w:rsidRDefault="0021002E" w:rsidP="0021002E">
            <w:pPr>
              <w:pStyle w:val="Normal1"/>
              <w:snapToGrid w:val="0"/>
              <w:ind w:left="-81" w:right="-20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>x 100%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1D501FC" w14:textId="512B781E" w:rsidR="0021002E" w:rsidRPr="00D638E0" w:rsidRDefault="0021002E" w:rsidP="0021002E">
            <w:pPr>
              <w:pStyle w:val="Normal1"/>
              <w:snapToGrid w:val="0"/>
              <w:ind w:left="-109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8E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%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3BA0314" w14:textId="0BABF3BD" w:rsidR="0021002E" w:rsidRPr="00D638E0" w:rsidRDefault="0021002E" w:rsidP="0021002E">
            <w:pPr>
              <w:pStyle w:val="Normal1"/>
              <w:snapToGrid w:val="0"/>
              <w:ind w:left="-109"/>
              <w:contextualSpacing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%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</w:tcBorders>
            <w:vAlign w:val="center"/>
          </w:tcPr>
          <w:p w14:paraId="5214EAA2" w14:textId="42ADED08" w:rsidR="0021002E" w:rsidRPr="00D638E0" w:rsidRDefault="0018105A" w:rsidP="0021002E">
            <w:pPr>
              <w:pStyle w:val="Normal1"/>
              <w:snapToGrid w:val="0"/>
              <w:ind w:left="-109" w:right="-97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38E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p. 99</w:t>
            </w:r>
          </w:p>
        </w:tc>
      </w:tr>
      <w:tr w:rsidR="00154124" w:rsidRPr="00D638E0" w14:paraId="135E2F9B" w14:textId="77777777" w:rsidTr="006660AD">
        <w:trPr>
          <w:trHeight w:val="510"/>
        </w:trPr>
        <w:tc>
          <w:tcPr>
            <w:tcW w:w="2122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0573F11B" w14:textId="68D62C8C" w:rsidR="004B5126" w:rsidRPr="00D638E0" w:rsidRDefault="002364CE" w:rsidP="002457C2">
            <w:pPr>
              <w:pStyle w:val="Normal1"/>
              <w:snapToGrid w:val="0"/>
              <w:ind w:right="-109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8E0"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7229" w:type="dxa"/>
            <w:gridSpan w:val="5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1DAD107C" w14:textId="77777777" w:rsidR="004B5126" w:rsidRPr="00D638E0" w:rsidRDefault="004B5126" w:rsidP="004B5126">
            <w:pPr>
              <w:pStyle w:val="Normal1"/>
              <w:snapToGrid w:val="0"/>
              <w:ind w:left="-109"/>
              <w:contextualSpacing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</w:tr>
      <w:tr w:rsidR="00154124" w:rsidRPr="00D638E0" w14:paraId="19822269" w14:textId="77777777" w:rsidTr="006660AD">
        <w:trPr>
          <w:trHeight w:val="283"/>
        </w:trPr>
        <w:tc>
          <w:tcPr>
            <w:tcW w:w="9351" w:type="dxa"/>
            <w:gridSpan w:val="6"/>
            <w:tcBorders>
              <w:bottom w:val="single" w:sz="4" w:space="0" w:color="000000"/>
            </w:tcBorders>
            <w:vAlign w:val="center"/>
          </w:tcPr>
          <w:p w14:paraId="1F54F685" w14:textId="1D33B032" w:rsidR="004B5126" w:rsidRPr="00D638E0" w:rsidRDefault="004B5126" w:rsidP="004B5126">
            <w:pPr>
              <w:pStyle w:val="Normal1"/>
              <w:snapToGrid w:val="0"/>
              <w:ind w:left="-57"/>
              <w:contextualSpacing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D638E0">
              <w:rPr>
                <w:rFonts w:ascii="Arial" w:eastAsia="Arial" w:hAnsi="Arial" w:cs="Arial"/>
                <w:b/>
                <w:sz w:val="20"/>
                <w:szCs w:val="20"/>
              </w:rPr>
              <w:t xml:space="preserve">Return on </w:t>
            </w:r>
            <w:r w:rsidR="00DE1818" w:rsidRPr="00D638E0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D638E0">
              <w:rPr>
                <w:rFonts w:ascii="Arial" w:eastAsia="Arial" w:hAnsi="Arial" w:cs="Arial"/>
                <w:b/>
                <w:sz w:val="20"/>
                <w:szCs w:val="20"/>
              </w:rPr>
              <w:t xml:space="preserve">nvestment </w:t>
            </w:r>
            <w:r w:rsidR="00DE1818" w:rsidRPr="00D638E0"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  <w:r w:rsidRPr="00D638E0">
              <w:rPr>
                <w:rFonts w:ascii="Arial" w:eastAsia="Arial" w:hAnsi="Arial" w:cs="Arial"/>
                <w:b/>
                <w:sz w:val="20"/>
                <w:szCs w:val="20"/>
              </w:rPr>
              <w:t>atios</w:t>
            </w:r>
          </w:p>
        </w:tc>
      </w:tr>
      <w:tr w:rsidR="00154124" w:rsidRPr="00D638E0" w14:paraId="3366835F" w14:textId="77777777" w:rsidTr="00DD53E5">
        <w:trPr>
          <w:trHeight w:val="680"/>
        </w:trPr>
        <w:tc>
          <w:tcPr>
            <w:tcW w:w="2122" w:type="dxa"/>
            <w:tcBorders>
              <w:bottom w:val="dotted" w:sz="4" w:space="0" w:color="auto"/>
              <w:right w:val="dotted" w:sz="4" w:space="0" w:color="000000"/>
            </w:tcBorders>
            <w:vAlign w:val="center"/>
          </w:tcPr>
          <w:p w14:paraId="29475BC0" w14:textId="00E401B2" w:rsidR="004B5126" w:rsidRPr="00661E2F" w:rsidRDefault="004B5126" w:rsidP="002457C2">
            <w:pPr>
              <w:pStyle w:val="Normal1"/>
              <w:snapToGrid w:val="0"/>
              <w:ind w:left="25" w:right="-108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1E2F">
              <w:rPr>
                <w:rFonts w:ascii="Arial" w:hAnsi="Arial" w:cs="Arial"/>
                <w:sz w:val="18"/>
                <w:szCs w:val="18"/>
              </w:rPr>
              <w:t xml:space="preserve">Earnings Per Share (EPS) </w:t>
            </w:r>
          </w:p>
        </w:tc>
        <w:tc>
          <w:tcPr>
            <w:tcW w:w="4257" w:type="dxa"/>
            <w:gridSpan w:val="2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B0282B8" w14:textId="77777777" w:rsidR="00511265" w:rsidRPr="00661E2F" w:rsidRDefault="00511265" w:rsidP="004B5126">
            <w:pPr>
              <w:snapToGrid w:val="0"/>
              <w:spacing w:after="0" w:line="240" w:lineRule="auto"/>
              <w:ind w:left="-5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E2F">
              <w:rPr>
                <w:rFonts w:ascii="Arial" w:hAnsi="Arial" w:cs="Arial"/>
                <w:sz w:val="18"/>
                <w:szCs w:val="18"/>
              </w:rPr>
              <w:t xml:space="preserve">Profit for the Year from Continuing Operations </w:t>
            </w:r>
          </w:p>
          <w:p w14:paraId="181EC50F" w14:textId="6BD21A47" w:rsidR="004D45AD" w:rsidRPr="00661E2F" w:rsidRDefault="00511265" w:rsidP="00511265">
            <w:pPr>
              <w:snapToGrid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61E2F">
              <w:rPr>
                <w:rFonts w:ascii="Arial" w:hAnsi="Arial" w:cs="Arial"/>
                <w:sz w:val="18"/>
                <w:szCs w:val="18"/>
                <w:u w:val="single"/>
              </w:rPr>
              <w:t xml:space="preserve">- </w:t>
            </w:r>
            <w:r w:rsidR="004D45AD" w:rsidRPr="00661E2F">
              <w:rPr>
                <w:rFonts w:ascii="Arial" w:hAnsi="Arial" w:cs="Arial"/>
                <w:sz w:val="18"/>
                <w:szCs w:val="18"/>
                <w:u w:val="single"/>
              </w:rPr>
              <w:t>attributable to the Company’s shareholders</w:t>
            </w:r>
          </w:p>
          <w:p w14:paraId="1E857CE8" w14:textId="12DBDFA0" w:rsidR="004B5126" w:rsidRPr="00661E2F" w:rsidRDefault="004B5126" w:rsidP="00511265">
            <w:pPr>
              <w:snapToGrid w:val="0"/>
              <w:spacing w:after="0" w:line="240" w:lineRule="auto"/>
              <w:ind w:left="-57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zh-TW"/>
              </w:rPr>
            </w:pPr>
            <w:r w:rsidRPr="00661E2F">
              <w:rPr>
                <w:rFonts w:ascii="Arial" w:hAnsi="Arial" w:cs="Arial"/>
                <w:sz w:val="18"/>
                <w:szCs w:val="18"/>
              </w:rPr>
              <w:t>Weighted-average No. of Ordinary Shares</w:t>
            </w:r>
            <w:r w:rsidRPr="00661E2F">
              <w:rPr>
                <w:rFonts w:ascii="Arial" w:hAnsi="Arial" w:cs="Arial"/>
                <w:color w:val="000000"/>
                <w:sz w:val="18"/>
                <w:szCs w:val="18"/>
                <w:lang w:val="en-US" w:eastAsia="zh-TW"/>
              </w:rPr>
              <w:t xml:space="preserve"> </w:t>
            </w:r>
          </w:p>
        </w:tc>
        <w:tc>
          <w:tcPr>
            <w:tcW w:w="987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21596B8" w14:textId="6C3BE66D" w:rsidR="004B5126" w:rsidRPr="00D638E0" w:rsidRDefault="004B5126" w:rsidP="006539E6">
            <w:pPr>
              <w:pStyle w:val="Normal1"/>
              <w:snapToGrid w:val="0"/>
              <w:ind w:left="-109" w:right="-89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eastAsia="Arial" w:hAnsi="Arial" w:cs="Arial"/>
                <w:sz w:val="18"/>
                <w:szCs w:val="18"/>
                <w:u w:val="single"/>
              </w:rPr>
              <w:t>$      /share</w:t>
            </w:r>
          </w:p>
        </w:tc>
        <w:tc>
          <w:tcPr>
            <w:tcW w:w="993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1143BA6F" w14:textId="5103D14B" w:rsidR="004B5126" w:rsidRPr="00D638E0" w:rsidRDefault="004B5126" w:rsidP="006539E6">
            <w:pPr>
              <w:pStyle w:val="Normal1"/>
              <w:snapToGrid w:val="0"/>
              <w:ind w:left="-90" w:right="-81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eastAsia="Arial" w:hAnsi="Arial" w:cs="Arial"/>
                <w:sz w:val="18"/>
                <w:szCs w:val="18"/>
                <w:u w:val="single"/>
              </w:rPr>
              <w:t>$      /share</w:t>
            </w: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auto"/>
            </w:tcBorders>
            <w:vAlign w:val="center"/>
          </w:tcPr>
          <w:p w14:paraId="4350C8E0" w14:textId="77777777" w:rsidR="006660AD" w:rsidRPr="00D638E0" w:rsidRDefault="004B5126" w:rsidP="004B5126">
            <w:pPr>
              <w:pStyle w:val="Normal1"/>
              <w:snapToGrid w:val="0"/>
              <w:ind w:left="-109" w:right="-110"/>
              <w:contextualSpacing/>
              <w:jc w:val="center"/>
              <w:rPr>
                <w:rFonts w:ascii="Arial" w:eastAsia="DengXian" w:hAnsi="Arial" w:cs="Arial"/>
                <w:bCs/>
                <w:sz w:val="18"/>
                <w:szCs w:val="18"/>
                <w:lang w:eastAsia="zh-CN"/>
              </w:rPr>
            </w:pPr>
            <w:r w:rsidRPr="00D638E0">
              <w:rPr>
                <w:rFonts w:ascii="Arial" w:eastAsia="Arial" w:hAnsi="Arial" w:cs="Arial"/>
                <w:sz w:val="18"/>
                <w:szCs w:val="18"/>
              </w:rPr>
              <w:t xml:space="preserve">p. </w:t>
            </w:r>
            <w:r w:rsidR="007340FB" w:rsidRPr="00D638E0">
              <w:rPr>
                <w:rFonts w:ascii="Arial" w:eastAsia="Arial" w:hAnsi="Arial" w:cs="Arial"/>
                <w:sz w:val="18"/>
                <w:szCs w:val="18"/>
              </w:rPr>
              <w:t>96</w:t>
            </w:r>
            <w:r w:rsidRPr="00D638E0">
              <w:rPr>
                <w:rFonts w:ascii="Arial" w:eastAsia="DengXian" w:hAnsi="Arial" w:cs="Arial"/>
                <w:bCs/>
                <w:sz w:val="18"/>
                <w:szCs w:val="18"/>
                <w:lang w:eastAsia="zh-CN"/>
              </w:rPr>
              <w:t xml:space="preserve">, </w:t>
            </w:r>
          </w:p>
          <w:p w14:paraId="158F3EBD" w14:textId="43E5007E" w:rsidR="004B5126" w:rsidRPr="00D638E0" w:rsidRDefault="004B5126" w:rsidP="004B5126">
            <w:pPr>
              <w:pStyle w:val="Normal1"/>
              <w:snapToGrid w:val="0"/>
              <w:ind w:left="-109" w:right="-110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638E0">
              <w:rPr>
                <w:rFonts w:ascii="Arial" w:eastAsia="Arial" w:hAnsi="Arial" w:cs="Arial"/>
                <w:sz w:val="18"/>
                <w:szCs w:val="18"/>
                <w:lang w:eastAsia="zh-CN"/>
              </w:rPr>
              <w:t>p. 1</w:t>
            </w:r>
            <w:r w:rsidR="00565A6D" w:rsidRPr="00D638E0">
              <w:rPr>
                <w:rFonts w:ascii="Arial" w:eastAsia="Arial" w:hAnsi="Arial" w:cs="Arial"/>
                <w:sz w:val="18"/>
                <w:szCs w:val="18"/>
                <w:lang w:eastAsia="zh-CN"/>
              </w:rPr>
              <w:t>45</w:t>
            </w:r>
          </w:p>
        </w:tc>
      </w:tr>
      <w:tr w:rsidR="00E54094" w:rsidRPr="00D638E0" w14:paraId="7BF93FA4" w14:textId="77777777" w:rsidTr="00DD53E5">
        <w:trPr>
          <w:trHeight w:val="680"/>
        </w:trPr>
        <w:tc>
          <w:tcPr>
            <w:tcW w:w="2122" w:type="dxa"/>
            <w:tcBorders>
              <w:top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24F73F43" w14:textId="2D60AEC6" w:rsidR="00E54094" w:rsidRPr="00661E2F" w:rsidRDefault="00E54094" w:rsidP="002457C2">
            <w:pPr>
              <w:pStyle w:val="Normal1"/>
              <w:snapToGrid w:val="0"/>
              <w:ind w:left="25" w:right="-108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1E2F">
              <w:rPr>
                <w:rFonts w:ascii="Arial" w:hAnsi="Arial" w:cs="Arial"/>
                <w:sz w:val="18"/>
                <w:szCs w:val="18"/>
              </w:rPr>
              <w:t xml:space="preserve">Dividend Cover </w:t>
            </w:r>
          </w:p>
        </w:tc>
        <w:tc>
          <w:tcPr>
            <w:tcW w:w="4257" w:type="dxa"/>
            <w:gridSpan w:val="2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8FF9091" w14:textId="77777777" w:rsidR="00E54094" w:rsidRPr="00661E2F" w:rsidRDefault="00E54094" w:rsidP="00E54094">
            <w:pPr>
              <w:snapToGrid w:val="0"/>
              <w:spacing w:after="0" w:line="240" w:lineRule="auto"/>
              <w:ind w:left="-5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E2F">
              <w:rPr>
                <w:rFonts w:ascii="Arial" w:hAnsi="Arial" w:cs="Arial"/>
                <w:sz w:val="18"/>
                <w:szCs w:val="18"/>
              </w:rPr>
              <w:t xml:space="preserve">Profit for the Year from Continuing Operations </w:t>
            </w:r>
          </w:p>
          <w:p w14:paraId="4F59B3F6" w14:textId="77777777" w:rsidR="00E54094" w:rsidRPr="00661E2F" w:rsidRDefault="00E54094" w:rsidP="00E54094">
            <w:pPr>
              <w:snapToGrid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61E2F">
              <w:rPr>
                <w:rFonts w:ascii="Arial" w:hAnsi="Arial" w:cs="Arial"/>
                <w:sz w:val="18"/>
                <w:szCs w:val="18"/>
                <w:u w:val="single"/>
              </w:rPr>
              <w:t xml:space="preserve">- attributable to the Company’s shareholders </w:t>
            </w:r>
          </w:p>
          <w:p w14:paraId="3C42B5CC" w14:textId="02AE381B" w:rsidR="00E54094" w:rsidRPr="00661E2F" w:rsidRDefault="00E54094" w:rsidP="00E54094">
            <w:pPr>
              <w:pStyle w:val="Normal1"/>
              <w:snapToGrid w:val="0"/>
              <w:ind w:left="-57"/>
              <w:contextualSpacing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61E2F">
              <w:rPr>
                <w:rFonts w:ascii="Arial" w:hAnsi="Arial" w:cs="Arial"/>
                <w:color w:val="auto"/>
                <w:sz w:val="18"/>
                <w:szCs w:val="18"/>
                <w:lang w:val="en-HK" w:eastAsia="zh-CN"/>
              </w:rPr>
              <w:t>Total Dividends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6451F62" w14:textId="46381960" w:rsidR="00E54094" w:rsidRPr="00D638E0" w:rsidRDefault="00E54094" w:rsidP="00E54094">
            <w:pPr>
              <w:pStyle w:val="Normal1"/>
              <w:snapToGrid w:val="0"/>
              <w:ind w:left="-109"/>
              <w:contextualSpacing/>
              <w:jc w:val="right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times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4D1EF5C" w14:textId="71324785" w:rsidR="00E54094" w:rsidRPr="00D638E0" w:rsidRDefault="00E54094" w:rsidP="00E54094">
            <w:pPr>
              <w:pStyle w:val="Normal1"/>
              <w:snapToGrid w:val="0"/>
              <w:ind w:left="-109"/>
              <w:contextualSpacing/>
              <w:jc w:val="right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D638E0">
              <w:rPr>
                <w:rFonts w:ascii="Arial" w:hAnsi="Arial" w:cs="Arial"/>
                <w:sz w:val="18"/>
                <w:szCs w:val="18"/>
                <w:u w:val="single"/>
              </w:rPr>
              <w:t xml:space="preserve">        times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</w:tcBorders>
            <w:vAlign w:val="center"/>
          </w:tcPr>
          <w:p w14:paraId="22CB93AD" w14:textId="77777777" w:rsidR="006660AD" w:rsidRPr="00D638E0" w:rsidRDefault="00E54094" w:rsidP="006660AD">
            <w:pPr>
              <w:pStyle w:val="Normal1"/>
              <w:snapToGrid w:val="0"/>
              <w:ind w:left="-109" w:right="-110"/>
              <w:contextualSpacing/>
              <w:jc w:val="center"/>
              <w:rPr>
                <w:rFonts w:ascii="Arial" w:eastAsia="DengXian" w:hAnsi="Arial" w:cs="Arial"/>
                <w:bCs/>
                <w:sz w:val="18"/>
                <w:szCs w:val="18"/>
                <w:lang w:eastAsia="zh-CN"/>
              </w:rPr>
            </w:pPr>
            <w:r w:rsidRPr="00D638E0">
              <w:rPr>
                <w:rFonts w:ascii="Arial" w:eastAsia="Arial" w:hAnsi="Arial" w:cs="Arial"/>
                <w:sz w:val="18"/>
                <w:szCs w:val="18"/>
              </w:rPr>
              <w:t>p. 96</w:t>
            </w:r>
            <w:r w:rsidRPr="00D638E0">
              <w:rPr>
                <w:rFonts w:ascii="Arial" w:eastAsia="DengXian" w:hAnsi="Arial" w:cs="Arial"/>
                <w:bCs/>
                <w:sz w:val="18"/>
                <w:szCs w:val="18"/>
                <w:lang w:eastAsia="zh-CN"/>
              </w:rPr>
              <w:t xml:space="preserve">, </w:t>
            </w:r>
          </w:p>
          <w:p w14:paraId="04D86076" w14:textId="050EC5EC" w:rsidR="00E54094" w:rsidRPr="00D638E0" w:rsidRDefault="00E54094" w:rsidP="006660AD">
            <w:pPr>
              <w:pStyle w:val="Normal1"/>
              <w:snapToGrid w:val="0"/>
              <w:ind w:left="-109" w:right="-110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D638E0">
              <w:rPr>
                <w:rFonts w:ascii="Arial" w:eastAsia="Arial" w:hAnsi="Arial" w:cs="Arial"/>
                <w:sz w:val="18"/>
                <w:szCs w:val="18"/>
                <w:lang w:eastAsia="zh-CN"/>
              </w:rPr>
              <w:t>p. 145</w:t>
            </w:r>
          </w:p>
        </w:tc>
      </w:tr>
      <w:tr w:rsidR="00154124" w:rsidRPr="00D638E0" w14:paraId="2FCC5E1A" w14:textId="77777777" w:rsidTr="006660AD">
        <w:trPr>
          <w:trHeight w:val="510"/>
        </w:trPr>
        <w:tc>
          <w:tcPr>
            <w:tcW w:w="2122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7ECA9B84" w14:textId="442B7409" w:rsidR="004B5126" w:rsidRPr="00D638E0" w:rsidRDefault="002364CE" w:rsidP="002457C2">
            <w:pPr>
              <w:pStyle w:val="Normal1"/>
              <w:snapToGrid w:val="0"/>
              <w:ind w:right="-109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8E0"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7229" w:type="dxa"/>
            <w:gridSpan w:val="5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17A1A890" w14:textId="77777777" w:rsidR="004B5126" w:rsidRPr="00D638E0" w:rsidRDefault="004B5126" w:rsidP="004B5126">
            <w:pPr>
              <w:pStyle w:val="Normal1"/>
              <w:snapToGrid w:val="0"/>
              <w:ind w:left="-109"/>
              <w:contextualSpacing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</w:tr>
    </w:tbl>
    <w:p w14:paraId="4E42D15A" w14:textId="7E2FB9EB" w:rsidR="00593773" w:rsidRPr="00D638E0" w:rsidRDefault="00593773" w:rsidP="00EE708B">
      <w:pPr>
        <w:pStyle w:val="Normal1"/>
        <w:ind w:right="-52"/>
        <w:jc w:val="right"/>
        <w:rPr>
          <w:rFonts w:ascii="Arial" w:hAnsi="Arial" w:cs="Arial"/>
          <w:sz w:val="22"/>
          <w:szCs w:val="22"/>
        </w:rPr>
      </w:pPr>
      <w:r w:rsidRPr="00D638E0">
        <w:rPr>
          <w:rFonts w:ascii="Arial" w:hAnsi="Arial" w:cs="Arial"/>
          <w:sz w:val="22"/>
          <w:szCs w:val="22"/>
        </w:rPr>
        <w:t xml:space="preserve"> (</w:t>
      </w:r>
      <w:r w:rsidR="00802050" w:rsidRPr="00D638E0">
        <w:rPr>
          <w:rFonts w:ascii="Arial" w:hAnsi="Arial" w:cs="Arial"/>
          <w:sz w:val="22"/>
          <w:szCs w:val="22"/>
        </w:rPr>
        <w:t>65</w:t>
      </w:r>
      <w:r w:rsidRPr="00D638E0">
        <w:rPr>
          <w:rFonts w:ascii="Arial" w:hAnsi="Arial" w:cs="Arial"/>
          <w:sz w:val="22"/>
          <w:szCs w:val="22"/>
        </w:rPr>
        <w:t xml:space="preserve"> marks)</w:t>
      </w:r>
    </w:p>
    <w:p w14:paraId="56486BFB" w14:textId="60F67F32" w:rsidR="00B97FD7" w:rsidRPr="00D638E0" w:rsidRDefault="00B97FD7" w:rsidP="001D57A3">
      <w:pPr>
        <w:pStyle w:val="Normal1"/>
        <w:numPr>
          <w:ilvl w:val="0"/>
          <w:numId w:val="6"/>
        </w:numPr>
        <w:ind w:left="426" w:hanging="426"/>
        <w:rPr>
          <w:rFonts w:ascii="Arial" w:eastAsia="Arial" w:hAnsi="Arial" w:cs="Arial"/>
          <w:sz w:val="22"/>
          <w:szCs w:val="22"/>
        </w:rPr>
      </w:pPr>
      <w:r w:rsidRPr="00D638E0">
        <w:rPr>
          <w:rFonts w:ascii="Arial" w:hAnsi="Arial" w:cs="Arial"/>
          <w:sz w:val="22"/>
          <w:szCs w:val="22"/>
        </w:rPr>
        <w:t xml:space="preserve">A business analysis for each of the following three areas with reference to </w:t>
      </w:r>
      <w:r w:rsidRPr="00D638E0">
        <w:rPr>
          <w:rFonts w:ascii="Arial" w:eastAsia="DengXian" w:hAnsi="Arial" w:cs="Arial"/>
          <w:b/>
          <w:bCs/>
          <w:sz w:val="22"/>
          <w:szCs w:val="22"/>
        </w:rPr>
        <w:t>KLN</w:t>
      </w:r>
      <w:r w:rsidRPr="00D638E0">
        <w:rPr>
          <w:rFonts w:ascii="Arial" w:hAnsi="Arial" w:cs="Arial"/>
          <w:sz w:val="22"/>
          <w:szCs w:val="22"/>
        </w:rPr>
        <w:t xml:space="preserve"> </w:t>
      </w:r>
      <w:r w:rsidRPr="00D638E0">
        <w:rPr>
          <w:rFonts w:ascii="Arial" w:eastAsia="Arial" w:hAnsi="Arial" w:cs="Arial"/>
          <w:b/>
          <w:sz w:val="22"/>
          <w:szCs w:val="22"/>
          <w:u w:val="single"/>
        </w:rPr>
        <w:t>Group’s</w:t>
      </w:r>
      <w:r w:rsidRPr="00D638E0">
        <w:rPr>
          <w:rFonts w:ascii="Arial" w:hAnsi="Arial" w:cs="Arial"/>
          <w:sz w:val="22"/>
          <w:szCs w:val="22"/>
        </w:rPr>
        <w:t>:</w:t>
      </w:r>
    </w:p>
    <w:p w14:paraId="33634F81" w14:textId="123A1B2A" w:rsidR="00B97FD7" w:rsidRPr="00D638E0" w:rsidRDefault="00B97FD7" w:rsidP="00B97FD7">
      <w:pPr>
        <w:widowControl w:val="0"/>
        <w:numPr>
          <w:ilvl w:val="1"/>
          <w:numId w:val="10"/>
        </w:numPr>
        <w:spacing w:before="120" w:after="0" w:line="240" w:lineRule="exact"/>
        <w:ind w:left="851" w:hanging="142"/>
        <w:jc w:val="both"/>
        <w:rPr>
          <w:rFonts w:ascii="Arial" w:eastAsia="HelveticaNeueLTStd-Lt" w:hAnsi="Arial" w:cs="Arial"/>
          <w:lang w:eastAsia="zh-HK"/>
        </w:rPr>
      </w:pPr>
      <w:r w:rsidRPr="00D638E0">
        <w:rPr>
          <w:rFonts w:ascii="Arial" w:hAnsi="Arial" w:cs="Arial"/>
          <w:b/>
          <w:bCs/>
        </w:rPr>
        <w:t>2021 Annual Report</w:t>
      </w:r>
      <w:r w:rsidRPr="00D638E0">
        <w:rPr>
          <w:rFonts w:ascii="Arial" w:hAnsi="Arial" w:cs="Arial"/>
        </w:rPr>
        <w:t>; and</w:t>
      </w:r>
    </w:p>
    <w:p w14:paraId="03EDE11B" w14:textId="7972A95B" w:rsidR="00B97FD7" w:rsidRPr="00661E2F" w:rsidRDefault="00B97FD7" w:rsidP="006539E6">
      <w:pPr>
        <w:widowControl w:val="0"/>
        <w:numPr>
          <w:ilvl w:val="1"/>
          <w:numId w:val="10"/>
        </w:numPr>
        <w:spacing w:after="0" w:line="240" w:lineRule="exact"/>
        <w:ind w:left="851" w:hanging="142"/>
        <w:jc w:val="both"/>
        <w:rPr>
          <w:rFonts w:ascii="Arial" w:eastAsia="HelveticaNeueLTStd-Lt" w:hAnsi="Arial" w:cs="Arial"/>
          <w:lang w:eastAsia="zh-HK"/>
        </w:rPr>
      </w:pPr>
      <w:r w:rsidRPr="00661E2F">
        <w:rPr>
          <w:rFonts w:ascii="Arial" w:hAnsi="Arial" w:cs="Arial"/>
          <w:b/>
          <w:bCs/>
        </w:rPr>
        <w:t>2021 Sustainability Report</w:t>
      </w:r>
      <w:r w:rsidRPr="00661E2F">
        <w:rPr>
          <w:rFonts w:ascii="Arial" w:hAnsi="Arial" w:cs="Arial"/>
        </w:rPr>
        <w:t>.</w:t>
      </w:r>
    </w:p>
    <w:p w14:paraId="57E18919" w14:textId="77777777" w:rsidR="00B97FD7" w:rsidRPr="00D638E0" w:rsidRDefault="00B97FD7" w:rsidP="00B97FD7">
      <w:pPr>
        <w:pStyle w:val="Normal1"/>
        <w:ind w:left="426"/>
        <w:rPr>
          <w:rFonts w:ascii="Arial" w:hAnsi="Arial" w:cs="Arial"/>
          <w:sz w:val="22"/>
          <w:szCs w:val="22"/>
        </w:rPr>
      </w:pPr>
    </w:p>
    <w:p w14:paraId="02555815" w14:textId="77777777" w:rsidR="00B97FD7" w:rsidRPr="00D638E0" w:rsidRDefault="00B97FD7" w:rsidP="00B97FD7">
      <w:pPr>
        <w:pStyle w:val="Normal1"/>
        <w:ind w:left="426"/>
        <w:rPr>
          <w:rFonts w:ascii="Arial" w:eastAsia="HelveticaNeueLTStd-Lt" w:hAnsi="Arial" w:cs="Arial"/>
          <w:lang w:eastAsia="zh-HK"/>
        </w:rPr>
      </w:pPr>
      <w:r w:rsidRPr="00D638E0">
        <w:rPr>
          <w:rFonts w:ascii="Arial" w:hAnsi="Arial" w:cs="Arial"/>
          <w:sz w:val="22"/>
          <w:szCs w:val="22"/>
        </w:rPr>
        <w:t xml:space="preserve">Identify at least </w:t>
      </w:r>
      <w:r w:rsidRPr="00D638E0">
        <w:rPr>
          <w:rFonts w:ascii="Arial" w:eastAsia="Arial" w:hAnsi="Arial" w:cs="Arial"/>
          <w:b/>
          <w:sz w:val="22"/>
          <w:szCs w:val="22"/>
          <w:u w:val="single"/>
        </w:rPr>
        <w:t>four</w:t>
      </w:r>
      <w:r w:rsidRPr="00D638E0">
        <w:rPr>
          <w:rFonts w:ascii="Arial" w:hAnsi="Arial" w:cs="Arial"/>
          <w:sz w:val="22"/>
          <w:szCs w:val="22"/>
        </w:rPr>
        <w:t xml:space="preserve"> examples of achievements and make </w:t>
      </w:r>
      <w:r w:rsidRPr="00D638E0">
        <w:rPr>
          <w:rFonts w:ascii="Arial" w:eastAsia="Arial" w:hAnsi="Arial" w:cs="Arial"/>
          <w:b/>
          <w:sz w:val="22"/>
          <w:szCs w:val="22"/>
          <w:u w:val="single"/>
        </w:rPr>
        <w:t>one</w:t>
      </w:r>
      <w:r w:rsidRPr="00D638E0">
        <w:rPr>
          <w:rFonts w:ascii="Arial" w:hAnsi="Arial" w:cs="Arial"/>
          <w:sz w:val="22"/>
          <w:szCs w:val="22"/>
        </w:rPr>
        <w:t xml:space="preserve"> suggestion for improvement. </w:t>
      </w:r>
    </w:p>
    <w:p w14:paraId="31B4F604" w14:textId="77777777" w:rsidR="00593773" w:rsidRPr="00D638E0" w:rsidRDefault="00593773" w:rsidP="00593773">
      <w:pPr>
        <w:pStyle w:val="Normal1"/>
        <w:rPr>
          <w:rFonts w:ascii="Arial" w:hAnsi="Arial" w:cs="Arial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7249"/>
      </w:tblGrid>
      <w:tr w:rsidR="00593773" w:rsidRPr="00D638E0" w14:paraId="4805AD38" w14:textId="77777777" w:rsidTr="00E1106B">
        <w:trPr>
          <w:trHeight w:val="560"/>
        </w:trPr>
        <w:tc>
          <w:tcPr>
            <w:tcW w:w="1710" w:type="dxa"/>
            <w:vMerge w:val="restart"/>
            <w:vAlign w:val="center"/>
          </w:tcPr>
          <w:p w14:paraId="064EBA5E" w14:textId="77777777" w:rsidR="00593773" w:rsidRPr="00D638E0" w:rsidRDefault="00593773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D638E0">
              <w:rPr>
                <w:rFonts w:ascii="Arial" w:hAnsi="Arial" w:cs="Arial"/>
                <w:sz w:val="22"/>
                <w:szCs w:val="22"/>
              </w:rPr>
              <w:t>Environmental Protection</w:t>
            </w:r>
          </w:p>
        </w:tc>
        <w:tc>
          <w:tcPr>
            <w:tcW w:w="7249" w:type="dxa"/>
          </w:tcPr>
          <w:p w14:paraId="397FB599" w14:textId="77777777" w:rsidR="00593773" w:rsidRPr="00D638E0" w:rsidRDefault="00593773" w:rsidP="0088703F">
            <w:pPr>
              <w:pStyle w:val="Normal1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D638E0">
              <w:rPr>
                <w:rFonts w:ascii="Arial" w:hAnsi="Arial" w:cs="Arial"/>
                <w:sz w:val="22"/>
                <w:szCs w:val="22"/>
              </w:rPr>
              <w:t>Achievements:</w:t>
            </w:r>
            <w:r w:rsidRPr="00D638E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3E5D6150" w14:textId="77777777" w:rsidR="00583B7E" w:rsidRPr="00D638E0" w:rsidRDefault="00583B7E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  <w:p w14:paraId="35870CB0" w14:textId="77777777" w:rsidR="00583B7E" w:rsidRPr="00D638E0" w:rsidRDefault="00583B7E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  <w:p w14:paraId="5FD5AE88" w14:textId="77777777" w:rsidR="00567AC4" w:rsidRPr="00D638E0" w:rsidRDefault="00567AC4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  <w:p w14:paraId="1550637F" w14:textId="485E2C48" w:rsidR="00567AC4" w:rsidRPr="00D638E0" w:rsidRDefault="00567AC4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773" w:rsidRPr="00D638E0" w14:paraId="57C4D211" w14:textId="77777777" w:rsidTr="00E1106B">
        <w:trPr>
          <w:trHeight w:val="520"/>
        </w:trPr>
        <w:tc>
          <w:tcPr>
            <w:tcW w:w="1710" w:type="dxa"/>
            <w:vMerge/>
            <w:vAlign w:val="center"/>
          </w:tcPr>
          <w:p w14:paraId="1CD30C05" w14:textId="77777777" w:rsidR="00593773" w:rsidRPr="00D638E0" w:rsidRDefault="00593773" w:rsidP="0088703F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249" w:type="dxa"/>
          </w:tcPr>
          <w:p w14:paraId="6780EB03" w14:textId="77777777" w:rsidR="00593773" w:rsidRPr="00D638E0" w:rsidRDefault="00593773" w:rsidP="0088703F">
            <w:pPr>
              <w:pStyle w:val="Normal1"/>
              <w:rPr>
                <w:rFonts w:ascii="Arial" w:eastAsia="Arial" w:hAnsi="Arial" w:cs="Arial"/>
                <w:sz w:val="22"/>
                <w:szCs w:val="22"/>
              </w:rPr>
            </w:pPr>
            <w:r w:rsidRPr="00D638E0">
              <w:rPr>
                <w:rFonts w:ascii="Arial" w:hAnsi="Arial" w:cs="Arial"/>
                <w:sz w:val="22"/>
                <w:szCs w:val="22"/>
              </w:rPr>
              <w:t xml:space="preserve">Improvement: </w:t>
            </w:r>
          </w:p>
        </w:tc>
      </w:tr>
      <w:tr w:rsidR="00593773" w:rsidRPr="00D638E0" w14:paraId="1F3BFE76" w14:textId="77777777" w:rsidTr="00E1106B">
        <w:trPr>
          <w:trHeight w:val="560"/>
        </w:trPr>
        <w:tc>
          <w:tcPr>
            <w:tcW w:w="1710" w:type="dxa"/>
            <w:vMerge w:val="restart"/>
            <w:vAlign w:val="center"/>
          </w:tcPr>
          <w:p w14:paraId="34BBB94F" w14:textId="77777777" w:rsidR="00593773" w:rsidRPr="00D638E0" w:rsidRDefault="00593773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D638E0">
              <w:rPr>
                <w:rFonts w:ascii="Arial" w:hAnsi="Arial" w:cs="Arial"/>
                <w:sz w:val="22"/>
                <w:szCs w:val="22"/>
              </w:rPr>
              <w:t>Corporate Social Responsibility</w:t>
            </w:r>
          </w:p>
        </w:tc>
        <w:tc>
          <w:tcPr>
            <w:tcW w:w="7249" w:type="dxa"/>
          </w:tcPr>
          <w:p w14:paraId="675AD3F2" w14:textId="155AF887" w:rsidR="00583B7E" w:rsidRPr="00D638E0" w:rsidRDefault="00593773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D638E0">
              <w:rPr>
                <w:rFonts w:ascii="Arial" w:hAnsi="Arial" w:cs="Arial"/>
                <w:sz w:val="22"/>
                <w:szCs w:val="22"/>
              </w:rPr>
              <w:t>Achievements:</w:t>
            </w:r>
          </w:p>
          <w:p w14:paraId="698AF915" w14:textId="18FE831F" w:rsidR="00583B7E" w:rsidRPr="00D638E0" w:rsidRDefault="00583B7E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  <w:p w14:paraId="76F9052A" w14:textId="77777777" w:rsidR="00567AC4" w:rsidRPr="00D638E0" w:rsidRDefault="00567AC4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  <w:p w14:paraId="374BADE1" w14:textId="77777777" w:rsidR="00583B7E" w:rsidRPr="00D638E0" w:rsidRDefault="00583B7E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  <w:p w14:paraId="20C0CB17" w14:textId="23957239" w:rsidR="00567AC4" w:rsidRPr="00D638E0" w:rsidRDefault="00567AC4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773" w:rsidRPr="00D638E0" w14:paraId="114B8BCB" w14:textId="77777777" w:rsidTr="00E1106B">
        <w:trPr>
          <w:trHeight w:val="540"/>
        </w:trPr>
        <w:tc>
          <w:tcPr>
            <w:tcW w:w="1710" w:type="dxa"/>
            <w:vMerge/>
            <w:vAlign w:val="center"/>
          </w:tcPr>
          <w:p w14:paraId="5B9DA4D2" w14:textId="77777777" w:rsidR="00593773" w:rsidRPr="00D638E0" w:rsidRDefault="00593773" w:rsidP="0088703F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249" w:type="dxa"/>
          </w:tcPr>
          <w:p w14:paraId="49C8EFB8" w14:textId="77777777" w:rsidR="00593773" w:rsidRPr="00D638E0" w:rsidRDefault="00593773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D638E0">
              <w:rPr>
                <w:rFonts w:ascii="Arial" w:hAnsi="Arial" w:cs="Arial"/>
                <w:sz w:val="22"/>
                <w:szCs w:val="22"/>
              </w:rPr>
              <w:t>Improvement:</w:t>
            </w:r>
          </w:p>
          <w:p w14:paraId="3CA1411B" w14:textId="77777777" w:rsidR="00593773" w:rsidRPr="00D638E0" w:rsidRDefault="00593773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773" w:rsidRPr="00D638E0" w14:paraId="33E8B195" w14:textId="77777777" w:rsidTr="00E1106B">
        <w:trPr>
          <w:trHeight w:val="540"/>
        </w:trPr>
        <w:tc>
          <w:tcPr>
            <w:tcW w:w="1710" w:type="dxa"/>
            <w:vMerge w:val="restart"/>
            <w:vAlign w:val="center"/>
          </w:tcPr>
          <w:p w14:paraId="1A3E9C34" w14:textId="77777777" w:rsidR="00593773" w:rsidRPr="00D638E0" w:rsidRDefault="00593773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D638E0">
              <w:rPr>
                <w:rFonts w:ascii="Arial" w:hAnsi="Arial" w:cs="Arial"/>
                <w:sz w:val="22"/>
                <w:szCs w:val="22"/>
              </w:rPr>
              <w:t>Corporate Governance</w:t>
            </w:r>
          </w:p>
        </w:tc>
        <w:tc>
          <w:tcPr>
            <w:tcW w:w="7249" w:type="dxa"/>
          </w:tcPr>
          <w:p w14:paraId="116FB21A" w14:textId="5DFD034C" w:rsidR="00583B7E" w:rsidRPr="00D638E0" w:rsidRDefault="00593773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D638E0">
              <w:rPr>
                <w:rFonts w:ascii="Arial" w:hAnsi="Arial" w:cs="Arial"/>
                <w:sz w:val="22"/>
                <w:szCs w:val="22"/>
              </w:rPr>
              <w:t>Achievements:</w:t>
            </w:r>
          </w:p>
          <w:p w14:paraId="5C76C2CF" w14:textId="4A481258" w:rsidR="00583B7E" w:rsidRPr="00D638E0" w:rsidRDefault="00583B7E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  <w:p w14:paraId="49F49DFF" w14:textId="77777777" w:rsidR="00567AC4" w:rsidRPr="00D638E0" w:rsidRDefault="00567AC4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  <w:p w14:paraId="3E5EBC78" w14:textId="77777777" w:rsidR="00583B7E" w:rsidRPr="00D638E0" w:rsidRDefault="00583B7E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  <w:p w14:paraId="6EFB25DE" w14:textId="6D5A5AEA" w:rsidR="00567AC4" w:rsidRPr="00D638E0" w:rsidRDefault="00567AC4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773" w:rsidRPr="00E1106B" w14:paraId="63081115" w14:textId="77777777" w:rsidTr="00E1106B">
        <w:trPr>
          <w:trHeight w:val="540"/>
        </w:trPr>
        <w:tc>
          <w:tcPr>
            <w:tcW w:w="1710" w:type="dxa"/>
            <w:vMerge/>
            <w:vAlign w:val="center"/>
          </w:tcPr>
          <w:p w14:paraId="00F16565" w14:textId="77777777" w:rsidR="00593773" w:rsidRPr="00D638E0" w:rsidRDefault="00593773" w:rsidP="0088703F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249" w:type="dxa"/>
          </w:tcPr>
          <w:p w14:paraId="47CB7303" w14:textId="77777777" w:rsidR="00593773" w:rsidRPr="00E1106B" w:rsidRDefault="00593773" w:rsidP="0088703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D638E0">
              <w:rPr>
                <w:rFonts w:ascii="Arial" w:hAnsi="Arial" w:cs="Arial"/>
                <w:sz w:val="22"/>
                <w:szCs w:val="22"/>
              </w:rPr>
              <w:t>Improvement:</w:t>
            </w:r>
          </w:p>
        </w:tc>
      </w:tr>
    </w:tbl>
    <w:p w14:paraId="35B8FD1C" w14:textId="3F5A7823" w:rsidR="00593773" w:rsidRPr="00E1106B" w:rsidRDefault="00593773" w:rsidP="008B7005">
      <w:pPr>
        <w:pStyle w:val="Normal1"/>
        <w:ind w:right="-46"/>
        <w:jc w:val="right"/>
        <w:rPr>
          <w:rFonts w:ascii="Arial" w:hAnsi="Arial" w:cs="Arial"/>
          <w:sz w:val="22"/>
          <w:szCs w:val="22"/>
        </w:rPr>
      </w:pPr>
      <w:r w:rsidRPr="00E1106B">
        <w:rPr>
          <w:rFonts w:ascii="Arial" w:hAnsi="Arial" w:cs="Arial"/>
          <w:sz w:val="22"/>
          <w:szCs w:val="22"/>
        </w:rPr>
        <w:t>(</w:t>
      </w:r>
      <w:r w:rsidR="006E2B8D">
        <w:rPr>
          <w:rFonts w:ascii="Arial" w:hAnsi="Arial" w:cs="Arial"/>
          <w:sz w:val="22"/>
          <w:szCs w:val="22"/>
        </w:rPr>
        <w:t>30</w:t>
      </w:r>
      <w:r w:rsidRPr="00E1106B">
        <w:rPr>
          <w:rFonts w:ascii="Arial" w:hAnsi="Arial" w:cs="Arial"/>
          <w:sz w:val="22"/>
          <w:szCs w:val="22"/>
        </w:rPr>
        <w:t xml:space="preserve"> marks)</w:t>
      </w:r>
    </w:p>
    <w:p w14:paraId="14D2F0D1" w14:textId="77777777" w:rsidR="00593773" w:rsidRPr="00E1106B" w:rsidRDefault="00593773" w:rsidP="008B7005">
      <w:pPr>
        <w:pStyle w:val="Normal1"/>
        <w:ind w:right="-46"/>
        <w:jc w:val="right"/>
        <w:rPr>
          <w:rFonts w:ascii="Arial" w:hAnsi="Arial" w:cs="Arial"/>
          <w:sz w:val="22"/>
          <w:szCs w:val="22"/>
        </w:rPr>
      </w:pPr>
      <w:r w:rsidRPr="00E1106B">
        <w:rPr>
          <w:rFonts w:ascii="Arial" w:hAnsi="Arial" w:cs="Arial"/>
          <w:sz w:val="22"/>
          <w:szCs w:val="22"/>
        </w:rPr>
        <w:t xml:space="preserve"> (Total: 100 marks)</w:t>
      </w:r>
    </w:p>
    <w:p w14:paraId="7B6D4D00" w14:textId="77777777" w:rsidR="00593773" w:rsidRPr="00E1106B" w:rsidRDefault="00593773" w:rsidP="00593773">
      <w:pPr>
        <w:pStyle w:val="Normal1"/>
        <w:rPr>
          <w:rFonts w:ascii="Arial" w:hAnsi="Arial" w:cs="Arial"/>
          <w:sz w:val="22"/>
          <w:szCs w:val="22"/>
        </w:rPr>
      </w:pPr>
    </w:p>
    <w:p w14:paraId="3F7C7A0A" w14:textId="7FC437E5" w:rsidR="007418B0" w:rsidRPr="006539E6" w:rsidRDefault="00593773" w:rsidP="00567AC4">
      <w:pPr>
        <w:pStyle w:val="Normal1"/>
        <w:rPr>
          <w:rFonts w:ascii="Arial" w:hAnsi="Arial" w:cs="Arial"/>
          <w:sz w:val="22"/>
          <w:szCs w:val="22"/>
        </w:rPr>
      </w:pPr>
      <w:r w:rsidRPr="006539E6">
        <w:rPr>
          <w:rFonts w:ascii="Arial" w:eastAsia="Arial" w:hAnsi="Arial" w:cs="Arial"/>
          <w:b/>
          <w:sz w:val="22"/>
          <w:szCs w:val="22"/>
          <w:u w:val="single"/>
        </w:rPr>
        <w:t>Notes</w:t>
      </w:r>
    </w:p>
    <w:p w14:paraId="0AC50980" w14:textId="3ACEDD71" w:rsidR="00567AC4" w:rsidRPr="006539E6" w:rsidRDefault="00567AC4" w:rsidP="00567AC4">
      <w:pPr>
        <w:pStyle w:val="Normal1"/>
        <w:numPr>
          <w:ilvl w:val="0"/>
          <w:numId w:val="7"/>
        </w:numPr>
        <w:ind w:left="426" w:hanging="426"/>
        <w:rPr>
          <w:rFonts w:ascii="Arial" w:eastAsia="Arial" w:hAnsi="Arial" w:cs="Arial"/>
          <w:sz w:val="22"/>
          <w:szCs w:val="22"/>
        </w:rPr>
      </w:pPr>
      <w:r w:rsidRPr="006539E6">
        <w:rPr>
          <w:rFonts w:ascii="Arial" w:hAnsi="Arial" w:cs="Arial"/>
          <w:sz w:val="22"/>
          <w:szCs w:val="22"/>
        </w:rPr>
        <w:t xml:space="preserve">In preparing your analysis, you should refer to </w:t>
      </w:r>
      <w:r w:rsidR="00D17F37" w:rsidRPr="006539E6">
        <w:rPr>
          <w:rFonts w:ascii="Arial" w:eastAsia="DengXian" w:hAnsi="Arial" w:cs="Arial"/>
          <w:b/>
          <w:bCs/>
          <w:sz w:val="22"/>
          <w:szCs w:val="22"/>
        </w:rPr>
        <w:t>KLN</w:t>
      </w:r>
      <w:r w:rsidRPr="006539E6">
        <w:rPr>
          <w:rFonts w:ascii="Arial" w:eastAsia="DengXian" w:hAnsi="Arial" w:cs="Arial"/>
          <w:b/>
          <w:bCs/>
          <w:sz w:val="22"/>
          <w:szCs w:val="22"/>
        </w:rPr>
        <w:t>’s</w:t>
      </w:r>
      <w:r w:rsidRPr="006539E6">
        <w:rPr>
          <w:rFonts w:ascii="Arial" w:hAnsi="Arial" w:cs="Arial"/>
          <w:sz w:val="22"/>
          <w:szCs w:val="22"/>
        </w:rPr>
        <w:t xml:space="preserve"> website</w:t>
      </w:r>
      <w:r w:rsidR="00D17F37" w:rsidRPr="006539E6">
        <w:rPr>
          <w:rFonts w:ascii="Arial" w:hAnsi="Arial" w:cs="Arial"/>
          <w:sz w:val="22"/>
          <w:szCs w:val="22"/>
          <w:lang w:eastAsia="zh-CN"/>
        </w:rPr>
        <w:t xml:space="preserve"> for</w:t>
      </w:r>
      <w:r w:rsidRPr="006539E6">
        <w:rPr>
          <w:rFonts w:ascii="Arial" w:hAnsi="Arial" w:cs="Arial"/>
          <w:sz w:val="22"/>
          <w:szCs w:val="22"/>
        </w:rPr>
        <w:t xml:space="preserve"> </w:t>
      </w:r>
    </w:p>
    <w:p w14:paraId="08C2F07A" w14:textId="4A1DE198" w:rsidR="00567AC4" w:rsidRPr="005B5C8A" w:rsidRDefault="00567AC4" w:rsidP="006539E6">
      <w:pPr>
        <w:widowControl w:val="0"/>
        <w:numPr>
          <w:ilvl w:val="0"/>
          <w:numId w:val="11"/>
        </w:numPr>
        <w:spacing w:after="0" w:line="240" w:lineRule="exact"/>
        <w:ind w:left="851" w:hanging="142"/>
        <w:rPr>
          <w:rFonts w:ascii="Arial" w:eastAsia="HelveticaNeueLTStd-Lt" w:hAnsi="Arial" w:cs="Arial"/>
          <w:lang w:eastAsia="zh-HK"/>
        </w:rPr>
      </w:pPr>
      <w:r w:rsidRPr="006539E6">
        <w:rPr>
          <w:rFonts w:ascii="Arial" w:hAnsi="Arial" w:cs="Arial"/>
        </w:rPr>
        <w:t>20</w:t>
      </w:r>
      <w:r w:rsidR="007B4577" w:rsidRPr="006539E6">
        <w:rPr>
          <w:rFonts w:ascii="Arial" w:hAnsi="Arial" w:cs="Arial"/>
        </w:rPr>
        <w:t>21</w:t>
      </w:r>
      <w:r w:rsidRPr="006539E6">
        <w:rPr>
          <w:rFonts w:ascii="Arial" w:hAnsi="Arial" w:cs="Arial"/>
        </w:rPr>
        <w:t xml:space="preserve"> </w:t>
      </w:r>
      <w:r w:rsidR="00E54758" w:rsidRPr="006539E6">
        <w:rPr>
          <w:rFonts w:ascii="Arial" w:hAnsi="Arial" w:cs="Arial"/>
        </w:rPr>
        <w:t>A</w:t>
      </w:r>
      <w:r w:rsidRPr="006539E6">
        <w:rPr>
          <w:rFonts w:ascii="Arial" w:hAnsi="Arial" w:cs="Arial"/>
        </w:rPr>
        <w:t xml:space="preserve">nnual </w:t>
      </w:r>
      <w:r w:rsidR="00E54758" w:rsidRPr="006539E6">
        <w:rPr>
          <w:rFonts w:ascii="Arial" w:hAnsi="Arial" w:cs="Arial"/>
        </w:rPr>
        <w:t>R</w:t>
      </w:r>
      <w:r w:rsidRPr="006539E6">
        <w:rPr>
          <w:rFonts w:ascii="Arial" w:hAnsi="Arial" w:cs="Arial"/>
        </w:rPr>
        <w:t>eport</w:t>
      </w:r>
      <w:r w:rsidR="00C941B5" w:rsidRPr="006539E6">
        <w:rPr>
          <w:rFonts w:ascii="Arial" w:hAnsi="Arial" w:cs="Arial"/>
        </w:rPr>
        <w:t xml:space="preserve"> at</w:t>
      </w:r>
      <w:r w:rsidR="00E159F8" w:rsidRPr="006539E6">
        <w:rPr>
          <w:rFonts w:ascii="Arial" w:hAnsi="Arial" w:cs="Arial"/>
        </w:rPr>
        <w:t xml:space="preserve"> </w:t>
      </w:r>
      <w:hyperlink r:id="rId8" w:history="1">
        <w:r w:rsidR="00387307" w:rsidRPr="006539E6">
          <w:rPr>
            <w:rStyle w:val="Hyperlink"/>
            <w:rFonts w:ascii="Arial" w:hAnsi="Arial" w:cs="Arial"/>
          </w:rPr>
          <w:t>https://www.kln.com/en/investors/financial-reports-presentations/</w:t>
        </w:r>
      </w:hyperlink>
      <w:r w:rsidR="00387307" w:rsidRPr="006539E6">
        <w:rPr>
          <w:rFonts w:ascii="Arial" w:hAnsi="Arial" w:cs="Arial"/>
        </w:rPr>
        <w:t xml:space="preserve">, </w:t>
      </w:r>
      <w:r w:rsidR="00BF7F6F" w:rsidRPr="006539E6">
        <w:rPr>
          <w:rFonts w:ascii="Arial" w:hAnsi="Arial" w:cs="Arial"/>
        </w:rPr>
        <w:t>and</w:t>
      </w:r>
      <w:r w:rsidRPr="006539E6">
        <w:rPr>
          <w:rFonts w:ascii="Arial" w:hAnsi="Arial" w:cs="Arial"/>
        </w:rPr>
        <w:t xml:space="preserve"> </w:t>
      </w:r>
    </w:p>
    <w:p w14:paraId="7764622D" w14:textId="77777777" w:rsidR="005B5C8A" w:rsidRPr="006539E6" w:rsidRDefault="005B5C8A" w:rsidP="005B5C8A">
      <w:pPr>
        <w:widowControl w:val="0"/>
        <w:spacing w:after="0" w:line="240" w:lineRule="exact"/>
        <w:ind w:left="709"/>
        <w:rPr>
          <w:rFonts w:ascii="Arial" w:eastAsia="HelveticaNeueLTStd-Lt" w:hAnsi="Arial" w:cs="Arial"/>
          <w:lang w:eastAsia="zh-HK"/>
        </w:rPr>
      </w:pPr>
    </w:p>
    <w:p w14:paraId="39903430" w14:textId="78299D52" w:rsidR="00567AC4" w:rsidRPr="006539E6" w:rsidRDefault="00567AC4" w:rsidP="006539E6">
      <w:pPr>
        <w:widowControl w:val="0"/>
        <w:numPr>
          <w:ilvl w:val="0"/>
          <w:numId w:val="11"/>
        </w:numPr>
        <w:spacing w:after="0" w:line="240" w:lineRule="exact"/>
        <w:ind w:left="851" w:hanging="142"/>
        <w:rPr>
          <w:rFonts w:ascii="Arial" w:eastAsia="HelveticaNeueLTStd-Lt" w:hAnsi="Arial" w:cs="Arial"/>
          <w:lang w:eastAsia="zh-HK"/>
        </w:rPr>
      </w:pPr>
      <w:r w:rsidRPr="006539E6">
        <w:rPr>
          <w:rFonts w:ascii="Arial" w:hAnsi="Arial" w:cs="Arial"/>
        </w:rPr>
        <w:t>20</w:t>
      </w:r>
      <w:r w:rsidR="00E159F8" w:rsidRPr="006539E6">
        <w:rPr>
          <w:rFonts w:ascii="Arial" w:hAnsi="Arial" w:cs="Arial"/>
        </w:rPr>
        <w:t>21</w:t>
      </w:r>
      <w:r w:rsidRPr="006539E6">
        <w:rPr>
          <w:rFonts w:ascii="Arial" w:hAnsi="Arial" w:cs="Arial"/>
        </w:rPr>
        <w:t xml:space="preserve"> </w:t>
      </w:r>
      <w:r w:rsidR="00E159F8" w:rsidRPr="006539E6">
        <w:rPr>
          <w:rFonts w:ascii="Arial" w:hAnsi="Arial" w:cs="Arial"/>
        </w:rPr>
        <w:t>Sustainability</w:t>
      </w:r>
      <w:r w:rsidRPr="006539E6">
        <w:rPr>
          <w:rFonts w:ascii="Arial" w:hAnsi="Arial" w:cs="Arial"/>
        </w:rPr>
        <w:t xml:space="preserve"> </w:t>
      </w:r>
      <w:r w:rsidR="00E54758" w:rsidRPr="006539E6">
        <w:rPr>
          <w:rFonts w:ascii="Arial" w:hAnsi="Arial" w:cs="Arial"/>
        </w:rPr>
        <w:t>R</w:t>
      </w:r>
      <w:r w:rsidRPr="006539E6">
        <w:rPr>
          <w:rFonts w:ascii="Arial" w:hAnsi="Arial" w:cs="Arial"/>
        </w:rPr>
        <w:t xml:space="preserve">eport </w:t>
      </w:r>
      <w:r w:rsidR="00C941B5" w:rsidRPr="006539E6">
        <w:rPr>
          <w:rFonts w:ascii="Arial" w:hAnsi="Arial" w:cs="Arial"/>
        </w:rPr>
        <w:t xml:space="preserve">at </w:t>
      </w:r>
      <w:hyperlink r:id="rId9" w:history="1">
        <w:r w:rsidR="00593D4F" w:rsidRPr="006539E6">
          <w:rPr>
            <w:rStyle w:val="Hyperlink"/>
            <w:rFonts w:ascii="Arial" w:hAnsi="Arial" w:cs="Arial"/>
          </w:rPr>
          <w:t>https://www.kln.com/en/group/sustainability/sustainability-report/</w:t>
        </w:r>
      </w:hyperlink>
      <w:r w:rsidR="00593D4F" w:rsidRPr="006539E6">
        <w:rPr>
          <w:rFonts w:ascii="Arial" w:hAnsi="Arial" w:cs="Arial"/>
        </w:rPr>
        <w:t>.</w:t>
      </w:r>
    </w:p>
    <w:p w14:paraId="77D64E5A" w14:textId="77777777" w:rsidR="00593773" w:rsidRPr="006539E6" w:rsidRDefault="00593773" w:rsidP="00593773">
      <w:pPr>
        <w:pStyle w:val="Normal1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AE7FE8A" w14:textId="77777777" w:rsidR="006539E6" w:rsidRPr="006539E6" w:rsidRDefault="00593773" w:rsidP="00082D85">
      <w:pPr>
        <w:pStyle w:val="Normal1"/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 w:rsidRPr="006539E6">
        <w:rPr>
          <w:rFonts w:ascii="Arial" w:hAnsi="Arial" w:cs="Arial"/>
          <w:sz w:val="22"/>
          <w:szCs w:val="22"/>
        </w:rPr>
        <w:t xml:space="preserve">You are required to carry out a tabular financial analysis for </w:t>
      </w:r>
      <w:r w:rsidRPr="006539E6">
        <w:rPr>
          <w:rFonts w:ascii="Arial" w:eastAsia="Arial" w:hAnsi="Arial" w:cs="Arial"/>
          <w:b/>
          <w:sz w:val="22"/>
          <w:szCs w:val="22"/>
          <w:u w:val="single"/>
        </w:rPr>
        <w:t xml:space="preserve">the past TWO years, for the </w:t>
      </w:r>
      <w:r w:rsidR="00B06D3F" w:rsidRPr="006539E6">
        <w:rPr>
          <w:rFonts w:ascii="Arial" w:eastAsia="Arial" w:hAnsi="Arial" w:cs="Arial"/>
          <w:b/>
          <w:sz w:val="22"/>
          <w:szCs w:val="22"/>
          <w:u w:val="single"/>
        </w:rPr>
        <w:t>years ended 31 December 20</w:t>
      </w:r>
      <w:r w:rsidR="005F6367" w:rsidRPr="006539E6">
        <w:rPr>
          <w:rFonts w:ascii="Arial" w:eastAsia="Arial" w:hAnsi="Arial" w:cs="Arial"/>
          <w:b/>
          <w:sz w:val="22"/>
          <w:szCs w:val="22"/>
          <w:u w:val="single"/>
        </w:rPr>
        <w:t>20</w:t>
      </w:r>
      <w:r w:rsidRPr="006539E6">
        <w:rPr>
          <w:rFonts w:ascii="Arial" w:eastAsia="Arial" w:hAnsi="Arial" w:cs="Arial"/>
          <w:b/>
          <w:sz w:val="22"/>
          <w:szCs w:val="22"/>
          <w:u w:val="single"/>
        </w:rPr>
        <w:t xml:space="preserve"> and 20</w:t>
      </w:r>
      <w:r w:rsidR="005F6367" w:rsidRPr="006539E6">
        <w:rPr>
          <w:rFonts w:ascii="Arial" w:eastAsia="Arial" w:hAnsi="Arial" w:cs="Arial"/>
          <w:b/>
          <w:sz w:val="22"/>
          <w:szCs w:val="22"/>
          <w:u w:val="single"/>
        </w:rPr>
        <w:t>21</w:t>
      </w:r>
      <w:r w:rsidRPr="006539E6">
        <w:rPr>
          <w:rFonts w:ascii="Arial" w:hAnsi="Arial" w:cs="Arial"/>
          <w:sz w:val="22"/>
          <w:szCs w:val="22"/>
        </w:rPr>
        <w:t xml:space="preserve">. </w:t>
      </w:r>
    </w:p>
    <w:p w14:paraId="5791C558" w14:textId="4CDD6280" w:rsidR="006539E6" w:rsidRPr="006539E6" w:rsidRDefault="00593773" w:rsidP="00082D85">
      <w:pPr>
        <w:pStyle w:val="Normal1"/>
        <w:numPr>
          <w:ilvl w:val="0"/>
          <w:numId w:val="14"/>
        </w:numPr>
        <w:ind w:left="851" w:hanging="284"/>
        <w:rPr>
          <w:rFonts w:ascii="Arial" w:eastAsia="Arial" w:hAnsi="Arial" w:cs="Arial"/>
          <w:sz w:val="22"/>
          <w:szCs w:val="22"/>
        </w:rPr>
      </w:pPr>
      <w:r w:rsidRPr="006539E6">
        <w:rPr>
          <w:rFonts w:ascii="Arial" w:hAnsi="Arial" w:cs="Arial"/>
          <w:sz w:val="22"/>
          <w:szCs w:val="22"/>
        </w:rPr>
        <w:t xml:space="preserve">All calculations </w:t>
      </w:r>
      <w:r w:rsidR="00014482" w:rsidRPr="006539E6">
        <w:rPr>
          <w:rFonts w:ascii="Arial" w:hAnsi="Arial" w:cs="Arial"/>
          <w:sz w:val="22"/>
          <w:szCs w:val="22"/>
        </w:rPr>
        <w:t xml:space="preserve">should </w:t>
      </w:r>
      <w:r w:rsidR="00082D85">
        <w:rPr>
          <w:rFonts w:ascii="Arial" w:hAnsi="Arial" w:cs="Arial"/>
          <w:sz w:val="22"/>
          <w:szCs w:val="22"/>
        </w:rPr>
        <w:t xml:space="preserve">be supported by </w:t>
      </w:r>
      <w:r w:rsidR="00014482" w:rsidRPr="006539E6">
        <w:rPr>
          <w:rFonts w:ascii="Arial" w:hAnsi="Arial" w:cs="Arial"/>
          <w:sz w:val="22"/>
          <w:szCs w:val="22"/>
        </w:rPr>
        <w:t xml:space="preserve">appropriate formulas and </w:t>
      </w:r>
      <w:r w:rsidRPr="006539E6">
        <w:rPr>
          <w:rFonts w:ascii="Arial" w:hAnsi="Arial" w:cs="Arial"/>
          <w:sz w:val="22"/>
          <w:szCs w:val="22"/>
        </w:rPr>
        <w:t>workings.</w:t>
      </w:r>
      <w:r w:rsidR="00014482" w:rsidRPr="006539E6">
        <w:rPr>
          <w:rFonts w:ascii="Arial" w:hAnsi="Arial" w:cs="Arial"/>
          <w:sz w:val="22"/>
          <w:szCs w:val="22"/>
        </w:rPr>
        <w:t xml:space="preserve"> </w:t>
      </w:r>
    </w:p>
    <w:p w14:paraId="7388C3E9" w14:textId="062F16FE" w:rsidR="00593773" w:rsidRPr="006539E6" w:rsidRDefault="00014482" w:rsidP="00082D85">
      <w:pPr>
        <w:pStyle w:val="Normal1"/>
        <w:numPr>
          <w:ilvl w:val="0"/>
          <w:numId w:val="14"/>
        </w:numPr>
        <w:ind w:left="851" w:hanging="284"/>
        <w:rPr>
          <w:rFonts w:ascii="Arial" w:eastAsia="Arial" w:hAnsi="Arial" w:cs="Arial"/>
          <w:sz w:val="22"/>
          <w:szCs w:val="22"/>
        </w:rPr>
      </w:pPr>
      <w:r w:rsidRPr="006539E6">
        <w:rPr>
          <w:rFonts w:ascii="Arial" w:hAnsi="Arial" w:cs="Arial"/>
          <w:sz w:val="22"/>
          <w:szCs w:val="22"/>
        </w:rPr>
        <w:t>Keep two decimal places in your answers.</w:t>
      </w:r>
    </w:p>
    <w:p w14:paraId="60D0AD2A" w14:textId="77777777" w:rsidR="00593773" w:rsidRPr="006539E6" w:rsidRDefault="00593773" w:rsidP="00593773">
      <w:pPr>
        <w:pStyle w:val="Normal1"/>
        <w:rPr>
          <w:rFonts w:ascii="Arial" w:hAnsi="Arial" w:cs="Arial"/>
          <w:sz w:val="22"/>
          <w:szCs w:val="22"/>
        </w:rPr>
      </w:pPr>
    </w:p>
    <w:p w14:paraId="40901746" w14:textId="77777777" w:rsidR="00593773" w:rsidRPr="006539E6" w:rsidRDefault="00593773" w:rsidP="00593773">
      <w:pPr>
        <w:pStyle w:val="Normal1"/>
        <w:numPr>
          <w:ilvl w:val="0"/>
          <w:numId w:val="7"/>
        </w:numPr>
        <w:ind w:left="450" w:hanging="450"/>
        <w:rPr>
          <w:rFonts w:ascii="Arial" w:hAnsi="Arial" w:cs="Arial"/>
          <w:sz w:val="22"/>
          <w:szCs w:val="22"/>
        </w:rPr>
      </w:pPr>
      <w:r w:rsidRPr="006539E6">
        <w:rPr>
          <w:rFonts w:ascii="Arial" w:hAnsi="Arial" w:cs="Arial"/>
          <w:sz w:val="22"/>
          <w:szCs w:val="22"/>
        </w:rPr>
        <w:t>Make clear references to all materials used in the analysis.</w:t>
      </w:r>
    </w:p>
    <w:p w14:paraId="238D7EC5" w14:textId="77777777" w:rsidR="00593773" w:rsidRPr="006539E6" w:rsidRDefault="00593773" w:rsidP="00593773">
      <w:pPr>
        <w:pStyle w:val="Normal1"/>
        <w:rPr>
          <w:rFonts w:ascii="Arial" w:hAnsi="Arial" w:cs="Arial"/>
          <w:sz w:val="22"/>
          <w:szCs w:val="22"/>
        </w:rPr>
      </w:pPr>
    </w:p>
    <w:p w14:paraId="1FDC5BF7" w14:textId="2CB7E7CE" w:rsidR="00593773" w:rsidRPr="006539E6" w:rsidRDefault="00593773" w:rsidP="000B2CB6">
      <w:pPr>
        <w:pStyle w:val="Normal1"/>
        <w:spacing w:after="120"/>
        <w:rPr>
          <w:rFonts w:ascii="Arial" w:eastAsia="Arial" w:hAnsi="Arial" w:cs="Arial"/>
          <w:sz w:val="22"/>
          <w:szCs w:val="22"/>
          <w:u w:val="single"/>
        </w:rPr>
      </w:pPr>
      <w:r w:rsidRPr="006539E6">
        <w:rPr>
          <w:rFonts w:ascii="Arial" w:eastAsia="Arial" w:hAnsi="Arial" w:cs="Arial"/>
          <w:b/>
          <w:sz w:val="22"/>
          <w:szCs w:val="22"/>
          <w:u w:val="single"/>
        </w:rPr>
        <w:t>Useful reference</w:t>
      </w:r>
    </w:p>
    <w:tbl>
      <w:tblPr>
        <w:tblW w:w="8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93"/>
      </w:tblGrid>
      <w:tr w:rsidR="00082D85" w:rsidRPr="006539E6" w14:paraId="75DCACC9" w14:textId="77777777" w:rsidTr="001E1F5B">
        <w:tc>
          <w:tcPr>
            <w:tcW w:w="8993" w:type="dxa"/>
            <w:tcBorders>
              <w:top w:val="nil"/>
              <w:left w:val="nil"/>
              <w:bottom w:val="nil"/>
              <w:right w:val="nil"/>
            </w:tcBorders>
          </w:tcPr>
          <w:p w14:paraId="63C0C89A" w14:textId="529D1A65" w:rsidR="00593773" w:rsidRPr="006539E6" w:rsidRDefault="00593773" w:rsidP="001E1F5B">
            <w:pPr>
              <w:pStyle w:val="Normal1"/>
              <w:numPr>
                <w:ilvl w:val="0"/>
                <w:numId w:val="15"/>
              </w:numPr>
              <w:spacing w:line="240" w:lineRule="exact"/>
              <w:ind w:left="320" w:hanging="42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539E6">
              <w:rPr>
                <w:rFonts w:ascii="Arial" w:eastAsia="Arial" w:hAnsi="Arial" w:cs="Arial"/>
                <w:b/>
                <w:sz w:val="22"/>
                <w:szCs w:val="22"/>
              </w:rPr>
              <w:t xml:space="preserve">HKICPA Accounting and Business Management Case Competition Website </w:t>
            </w:r>
          </w:p>
        </w:tc>
      </w:tr>
      <w:tr w:rsidR="00082D85" w:rsidRPr="006539E6" w14:paraId="27038933" w14:textId="77777777" w:rsidTr="001E1F5B">
        <w:tc>
          <w:tcPr>
            <w:tcW w:w="8993" w:type="dxa"/>
            <w:tcBorders>
              <w:top w:val="nil"/>
              <w:left w:val="nil"/>
              <w:bottom w:val="nil"/>
              <w:right w:val="nil"/>
            </w:tcBorders>
          </w:tcPr>
          <w:p w14:paraId="2AED8793" w14:textId="54A60981" w:rsidR="00593773" w:rsidRDefault="002457C2" w:rsidP="001E1F5B">
            <w:pPr>
              <w:pStyle w:val="Normal1"/>
              <w:spacing w:line="240" w:lineRule="exact"/>
              <w:ind w:left="320"/>
              <w:jc w:val="left"/>
              <w:rPr>
                <w:rFonts w:ascii="Arial" w:hAnsi="Arial" w:cs="Arial"/>
              </w:rPr>
            </w:pPr>
            <w:hyperlink r:id="rId10" w:history="1">
              <w:r w:rsidR="000D7BA1" w:rsidRPr="00973DA9">
                <w:rPr>
                  <w:rStyle w:val="Hyperlink"/>
                  <w:rFonts w:ascii="Arial" w:hAnsi="Arial" w:cs="Arial"/>
                </w:rPr>
                <w:t>https://www.hkicpa.org.hk/amcc</w:t>
              </w:r>
            </w:hyperlink>
            <w:r w:rsidR="00D638E0" w:rsidRPr="00661E2F">
              <w:rPr>
                <w:rFonts w:ascii="Arial" w:hAnsi="Arial" w:cs="Arial"/>
              </w:rPr>
              <w:t xml:space="preserve"> </w:t>
            </w:r>
          </w:p>
          <w:p w14:paraId="2DDD89FD" w14:textId="68D0BCF2" w:rsidR="005B5C8A" w:rsidRPr="00D638E0" w:rsidRDefault="005B5C8A" w:rsidP="001E1F5B">
            <w:pPr>
              <w:pStyle w:val="Normal1"/>
              <w:spacing w:line="240" w:lineRule="exact"/>
              <w:ind w:left="3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D85" w:rsidRPr="006539E6" w14:paraId="2510B7B5" w14:textId="77777777" w:rsidTr="001E1F5B">
        <w:trPr>
          <w:trHeight w:val="128"/>
        </w:trPr>
        <w:tc>
          <w:tcPr>
            <w:tcW w:w="8993" w:type="dxa"/>
            <w:tcBorders>
              <w:top w:val="nil"/>
              <w:left w:val="nil"/>
              <w:bottom w:val="nil"/>
              <w:right w:val="nil"/>
            </w:tcBorders>
          </w:tcPr>
          <w:p w14:paraId="78F9DFEE" w14:textId="555F6EA3" w:rsidR="00DE1451" w:rsidRPr="006539E6" w:rsidRDefault="005F6367" w:rsidP="001E1F5B">
            <w:pPr>
              <w:pStyle w:val="Normal1"/>
              <w:numPr>
                <w:ilvl w:val="0"/>
                <w:numId w:val="15"/>
              </w:numPr>
              <w:spacing w:line="240" w:lineRule="exact"/>
              <w:ind w:left="320" w:hanging="426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539E6"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 xml:space="preserve">Kerry Logistics Network Limited </w:t>
            </w:r>
            <w:r w:rsidR="00593773" w:rsidRPr="006539E6">
              <w:rPr>
                <w:rFonts w:ascii="Arial" w:eastAsia="Arial" w:hAnsi="Arial" w:cs="Arial"/>
                <w:b/>
                <w:sz w:val="22"/>
                <w:szCs w:val="22"/>
              </w:rPr>
              <w:t>website</w:t>
            </w:r>
          </w:p>
        </w:tc>
      </w:tr>
      <w:tr w:rsidR="00082D85" w:rsidRPr="006539E6" w14:paraId="5CD7B692" w14:textId="77777777" w:rsidTr="001E1F5B">
        <w:tc>
          <w:tcPr>
            <w:tcW w:w="8993" w:type="dxa"/>
            <w:tcBorders>
              <w:top w:val="nil"/>
              <w:left w:val="nil"/>
              <w:bottom w:val="nil"/>
              <w:right w:val="nil"/>
            </w:tcBorders>
          </w:tcPr>
          <w:p w14:paraId="0D64532E" w14:textId="3B0993ED" w:rsidR="005F5EB2" w:rsidRPr="006539E6" w:rsidRDefault="002457C2" w:rsidP="001E1F5B">
            <w:pPr>
              <w:pStyle w:val="Normal1"/>
              <w:spacing w:line="240" w:lineRule="exact"/>
              <w:ind w:left="320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3D5CFD" w:rsidRPr="006539E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https://www.kln.com/en/</w:t>
              </w:r>
            </w:hyperlink>
          </w:p>
        </w:tc>
      </w:tr>
    </w:tbl>
    <w:p w14:paraId="1C3878A1" w14:textId="08082B10" w:rsidR="00197270" w:rsidRDefault="00197270" w:rsidP="006539E6">
      <w:pPr>
        <w:pStyle w:val="Normal1"/>
        <w:spacing w:line="360" w:lineRule="auto"/>
        <w:rPr>
          <w:rFonts w:ascii="Arial" w:eastAsia="Times New Roman" w:hAnsi="Arial" w:cs="Arial"/>
          <w:sz w:val="22"/>
          <w:szCs w:val="22"/>
        </w:rPr>
      </w:pPr>
    </w:p>
    <w:p w14:paraId="506358DC" w14:textId="0C7D69FC" w:rsidR="00D638E0" w:rsidRDefault="00D638E0" w:rsidP="006539E6">
      <w:pPr>
        <w:pStyle w:val="Normal1"/>
        <w:spacing w:line="360" w:lineRule="auto"/>
        <w:rPr>
          <w:rFonts w:ascii="Arial" w:eastAsia="Times New Roman" w:hAnsi="Arial" w:cs="Arial"/>
          <w:b/>
          <w:sz w:val="22"/>
          <w:szCs w:val="22"/>
        </w:rPr>
      </w:pPr>
      <w:r w:rsidRPr="00661E2F">
        <w:rPr>
          <w:rFonts w:ascii="Arial" w:eastAsia="Times New Roman" w:hAnsi="Arial" w:cs="Arial"/>
          <w:b/>
          <w:sz w:val="22"/>
          <w:szCs w:val="22"/>
        </w:rPr>
        <w:t>REPORT FORMAT AND RULES</w:t>
      </w:r>
    </w:p>
    <w:p w14:paraId="4C86BD7D" w14:textId="02E24F6D" w:rsidR="00D638E0" w:rsidRPr="00661E2F" w:rsidRDefault="00D638E0" w:rsidP="00661E2F">
      <w:pPr>
        <w:pStyle w:val="Normal1"/>
        <w:spacing w:line="240" w:lineRule="exact"/>
        <w:ind w:left="270" w:hanging="270"/>
        <w:rPr>
          <w:rFonts w:ascii="Arial" w:eastAsia="Times New Roman" w:hAnsi="Arial" w:cs="Arial"/>
          <w:sz w:val="22"/>
          <w:szCs w:val="22"/>
        </w:rPr>
      </w:pPr>
      <w:r w:rsidRPr="00661E2F">
        <w:rPr>
          <w:rFonts w:ascii="Arial" w:eastAsia="Times New Roman" w:hAnsi="Arial" w:cs="Arial"/>
          <w:sz w:val="22"/>
          <w:szCs w:val="22"/>
        </w:rPr>
        <w:t>1.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661E2F">
        <w:rPr>
          <w:rFonts w:ascii="Arial" w:eastAsia="Times New Roman" w:hAnsi="Arial" w:cs="Arial"/>
          <w:sz w:val="22"/>
          <w:szCs w:val="22"/>
        </w:rPr>
        <w:t>Each participating student or team should submit a report in English or Chinese. The language used depends on the choice indicated on the registration form. The report should contain the following:</w:t>
      </w:r>
    </w:p>
    <w:p w14:paraId="6820533A" w14:textId="1EDA491A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3B25CAB6" w14:textId="1DF66C68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67D5558E" wp14:editId="5ABEBC0B">
            <wp:simplePos x="0" y="0"/>
            <wp:positionH relativeFrom="margin">
              <wp:posOffset>51759</wp:posOffset>
            </wp:positionH>
            <wp:positionV relativeFrom="paragraph">
              <wp:posOffset>12101</wp:posOffset>
            </wp:positionV>
            <wp:extent cx="5220335" cy="27628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276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E7E83" w14:textId="6D8838C2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79A82B9F" w14:textId="0F0F4796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439E7044" w14:textId="3D2B6EF4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3045C422" w14:textId="6DD80704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7F82279C" w14:textId="27ED5F9C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3F369504" w14:textId="2368E73C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2BFF9258" w14:textId="77777777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069E1649" w14:textId="77777777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79C9999A" w14:textId="77777777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461693CB" w14:textId="77777777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6B30AD7B" w14:textId="77777777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457C469D" w14:textId="77777777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4BADC37C" w14:textId="77777777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64314CB4" w14:textId="77777777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52587B5E" w14:textId="77777777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2781A728" w14:textId="77777777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4E6CC63E" w14:textId="77777777" w:rsidR="00D638E0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566F72D4" w14:textId="77777777" w:rsidR="00D638E0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10B9409B" w14:textId="6BE48B88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hanging="270"/>
        <w:rPr>
          <w:rFonts w:ascii="Arial" w:eastAsia="Times New Roman" w:hAnsi="Arial" w:cs="Arial"/>
          <w:sz w:val="22"/>
          <w:szCs w:val="22"/>
        </w:rPr>
      </w:pPr>
      <w:r w:rsidRPr="00661E2F">
        <w:rPr>
          <w:rFonts w:ascii="Arial" w:eastAsia="Times New Roman" w:hAnsi="Arial" w:cs="Arial"/>
          <w:sz w:val="22"/>
          <w:szCs w:val="22"/>
        </w:rPr>
        <w:t>2.</w:t>
      </w:r>
      <w:r w:rsidRPr="00661E2F">
        <w:rPr>
          <w:rFonts w:ascii="Arial" w:eastAsia="Times New Roman" w:hAnsi="Arial" w:cs="Arial"/>
          <w:sz w:val="22"/>
          <w:szCs w:val="22"/>
        </w:rPr>
        <w:tab/>
        <w:t xml:space="preserve">Font type and size: English report </w:t>
      </w:r>
      <w:r w:rsidRPr="00661E2F">
        <w:rPr>
          <w:rFonts w:ascii="Arial" w:eastAsia="Times New Roman" w:hAnsi="Arial" w:cs="Arial" w:hint="eastAsia"/>
          <w:sz w:val="22"/>
          <w:szCs w:val="22"/>
        </w:rPr>
        <w:t>–</w:t>
      </w:r>
      <w:r w:rsidRPr="00661E2F">
        <w:rPr>
          <w:rFonts w:ascii="Arial" w:eastAsia="Times New Roman" w:hAnsi="Arial" w:cs="Arial"/>
          <w:sz w:val="22"/>
          <w:szCs w:val="22"/>
        </w:rPr>
        <w:t xml:space="preserve"> Arial (12 points). / Chinese report </w:t>
      </w:r>
      <w:r w:rsidRPr="00661E2F">
        <w:rPr>
          <w:rFonts w:ascii="Arial" w:eastAsia="Times New Roman" w:hAnsi="Arial" w:cs="Arial" w:hint="eastAsia"/>
          <w:sz w:val="22"/>
          <w:szCs w:val="22"/>
        </w:rPr>
        <w:t>–</w:t>
      </w:r>
      <w:r w:rsidRPr="00661E2F">
        <w:rPr>
          <w:rFonts w:ascii="MS Gothic" w:eastAsia="MS Gothic" w:hAnsi="MS Gothic" w:cs="MS Gothic" w:hint="eastAsia"/>
          <w:sz w:val="22"/>
          <w:szCs w:val="22"/>
        </w:rPr>
        <w:t>新細明體</w:t>
      </w:r>
      <w:r>
        <w:rPr>
          <w:rFonts w:ascii="MS Gothic" w:hAnsi="MS Gothic" w:cs="MS Gothic"/>
          <w:sz w:val="22"/>
          <w:szCs w:val="22"/>
        </w:rPr>
        <w:br/>
      </w:r>
      <w:r w:rsidRPr="00661E2F">
        <w:rPr>
          <w:rFonts w:ascii="Arial" w:eastAsia="Times New Roman" w:hAnsi="Arial" w:cs="Arial"/>
          <w:sz w:val="22"/>
          <w:szCs w:val="22"/>
        </w:rPr>
        <w:t>(11 points). 1.5 line spacing. Margin: 1 inch for each side.</w:t>
      </w:r>
    </w:p>
    <w:p w14:paraId="2DF024A5" w14:textId="77777777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hanging="270"/>
        <w:rPr>
          <w:rFonts w:ascii="Arial" w:eastAsia="Times New Roman" w:hAnsi="Arial" w:cs="Arial"/>
          <w:sz w:val="22"/>
          <w:szCs w:val="22"/>
        </w:rPr>
      </w:pPr>
    </w:p>
    <w:p w14:paraId="70BA9977" w14:textId="77777777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hanging="270"/>
        <w:rPr>
          <w:rFonts w:ascii="Arial" w:eastAsia="Times New Roman" w:hAnsi="Arial" w:cs="Arial"/>
          <w:sz w:val="22"/>
          <w:szCs w:val="22"/>
        </w:rPr>
      </w:pPr>
      <w:r w:rsidRPr="00661E2F">
        <w:rPr>
          <w:rFonts w:ascii="Arial" w:eastAsia="Times New Roman" w:hAnsi="Arial" w:cs="Arial"/>
          <w:sz w:val="22"/>
          <w:szCs w:val="22"/>
        </w:rPr>
        <w:t>3.</w:t>
      </w:r>
      <w:r w:rsidRPr="00661E2F">
        <w:rPr>
          <w:rFonts w:ascii="Arial" w:eastAsia="Times New Roman" w:hAnsi="Arial" w:cs="Arial"/>
          <w:sz w:val="22"/>
          <w:szCs w:val="22"/>
        </w:rPr>
        <w:tab/>
        <w:t>The content pages SHOULD NOT include the names of team members and the school at which they are studying.</w:t>
      </w:r>
    </w:p>
    <w:p w14:paraId="419E6E08" w14:textId="77777777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hanging="270"/>
        <w:rPr>
          <w:rFonts w:ascii="Arial" w:eastAsia="Times New Roman" w:hAnsi="Arial" w:cs="Arial"/>
          <w:sz w:val="22"/>
          <w:szCs w:val="22"/>
        </w:rPr>
      </w:pPr>
    </w:p>
    <w:p w14:paraId="75EFEFDC" w14:textId="7EEDAE9F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hanging="270"/>
        <w:rPr>
          <w:rFonts w:ascii="Arial" w:eastAsia="Times New Roman" w:hAnsi="Arial" w:cs="Arial"/>
          <w:sz w:val="22"/>
          <w:szCs w:val="22"/>
        </w:rPr>
      </w:pPr>
      <w:r w:rsidRPr="00661E2F">
        <w:rPr>
          <w:rFonts w:ascii="Arial" w:eastAsia="Times New Roman" w:hAnsi="Arial" w:cs="Arial"/>
          <w:sz w:val="22"/>
          <w:szCs w:val="22"/>
        </w:rPr>
        <w:t>4.</w:t>
      </w:r>
      <w:r w:rsidRPr="00661E2F">
        <w:rPr>
          <w:rFonts w:ascii="Arial" w:eastAsia="Times New Roman" w:hAnsi="Arial" w:cs="Arial"/>
          <w:sz w:val="22"/>
          <w:szCs w:val="22"/>
        </w:rPr>
        <w:tab/>
      </w:r>
      <w:r w:rsidR="00FD334E">
        <w:rPr>
          <w:rFonts w:ascii="Arial" w:eastAsia="Times New Roman" w:hAnsi="Arial" w:cs="Arial"/>
          <w:sz w:val="22"/>
          <w:szCs w:val="22"/>
        </w:rPr>
        <w:t>S</w:t>
      </w:r>
      <w:r w:rsidRPr="00661E2F">
        <w:rPr>
          <w:rFonts w:ascii="Arial" w:eastAsia="Times New Roman" w:hAnsi="Arial" w:cs="Arial"/>
          <w:sz w:val="22"/>
          <w:szCs w:val="22"/>
        </w:rPr>
        <w:t>ubmit the following items in SOFT COPY (PDF format):</w:t>
      </w:r>
    </w:p>
    <w:p w14:paraId="10D1CBA7" w14:textId="77777777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firstLine="90"/>
        <w:rPr>
          <w:rFonts w:ascii="Arial" w:eastAsia="Times New Roman" w:hAnsi="Arial" w:cs="Arial"/>
          <w:sz w:val="22"/>
          <w:szCs w:val="22"/>
        </w:rPr>
      </w:pPr>
      <w:r w:rsidRPr="00661E2F">
        <w:rPr>
          <w:rFonts w:ascii="Arial" w:eastAsia="Times New Roman" w:hAnsi="Arial" w:cs="Arial"/>
          <w:sz w:val="18"/>
          <w:szCs w:val="22"/>
        </w:rPr>
        <w:t>●</w:t>
      </w:r>
      <w:r w:rsidRPr="00661E2F">
        <w:rPr>
          <w:rFonts w:ascii="Arial" w:eastAsia="Times New Roman" w:hAnsi="Arial" w:cs="Arial"/>
          <w:sz w:val="22"/>
          <w:szCs w:val="22"/>
        </w:rPr>
        <w:tab/>
        <w:t>An analysis report; and</w:t>
      </w:r>
    </w:p>
    <w:p w14:paraId="5B7E7B8A" w14:textId="77777777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firstLine="90"/>
        <w:rPr>
          <w:rFonts w:ascii="Arial" w:eastAsia="Times New Roman" w:hAnsi="Arial" w:cs="Arial"/>
          <w:sz w:val="22"/>
          <w:szCs w:val="22"/>
        </w:rPr>
      </w:pPr>
      <w:r w:rsidRPr="00661E2F">
        <w:rPr>
          <w:rFonts w:ascii="Arial" w:eastAsia="Times New Roman" w:hAnsi="Arial" w:cs="Arial"/>
          <w:sz w:val="18"/>
          <w:szCs w:val="22"/>
        </w:rPr>
        <w:t>●</w:t>
      </w:r>
      <w:r w:rsidRPr="00661E2F">
        <w:rPr>
          <w:rFonts w:ascii="Arial" w:eastAsia="Times New Roman" w:hAnsi="Arial" w:cs="Arial"/>
          <w:sz w:val="22"/>
          <w:szCs w:val="22"/>
        </w:rPr>
        <w:tab/>
        <w:t xml:space="preserve">An HKICPA cover sheet. </w:t>
      </w:r>
    </w:p>
    <w:p w14:paraId="1E564DFA" w14:textId="77777777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hanging="270"/>
        <w:rPr>
          <w:rFonts w:ascii="Arial" w:eastAsia="Times New Roman" w:hAnsi="Arial" w:cs="Arial"/>
          <w:sz w:val="22"/>
          <w:szCs w:val="22"/>
        </w:rPr>
      </w:pPr>
    </w:p>
    <w:p w14:paraId="6FFA386C" w14:textId="07BABD70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hanging="270"/>
        <w:rPr>
          <w:rFonts w:ascii="Arial" w:eastAsia="Times New Roman" w:hAnsi="Arial" w:cs="Arial"/>
          <w:sz w:val="22"/>
          <w:szCs w:val="22"/>
        </w:rPr>
      </w:pPr>
      <w:r w:rsidRPr="00661E2F">
        <w:rPr>
          <w:rFonts w:ascii="Arial" w:eastAsia="Times New Roman" w:hAnsi="Arial" w:cs="Arial"/>
          <w:sz w:val="22"/>
          <w:szCs w:val="22"/>
        </w:rPr>
        <w:t>5.</w:t>
      </w:r>
      <w:r w:rsidRPr="00661E2F">
        <w:rPr>
          <w:rFonts w:ascii="Arial" w:eastAsia="Times New Roman" w:hAnsi="Arial" w:cs="Arial"/>
          <w:sz w:val="22"/>
          <w:szCs w:val="22"/>
        </w:rPr>
        <w:tab/>
        <w:t xml:space="preserve">Save the analysis report and cover sheet in </w:t>
      </w:r>
      <w:r w:rsidRPr="00661E2F">
        <w:rPr>
          <w:rFonts w:ascii="Arial" w:eastAsia="Times New Roman" w:hAnsi="Arial" w:cs="Arial"/>
          <w:b/>
          <w:sz w:val="22"/>
          <w:szCs w:val="22"/>
          <w:u w:val="single"/>
        </w:rPr>
        <w:t xml:space="preserve">TWO separate </w:t>
      </w:r>
      <w:r w:rsidR="00FD334E">
        <w:rPr>
          <w:rFonts w:ascii="Arial" w:eastAsia="Times New Roman" w:hAnsi="Arial" w:cs="Arial"/>
          <w:b/>
          <w:sz w:val="22"/>
          <w:szCs w:val="22"/>
          <w:u w:val="single"/>
        </w:rPr>
        <w:t xml:space="preserve">PDF </w:t>
      </w:r>
      <w:r w:rsidRPr="00661E2F">
        <w:rPr>
          <w:rFonts w:ascii="Arial" w:eastAsia="Times New Roman" w:hAnsi="Arial" w:cs="Arial"/>
          <w:b/>
          <w:sz w:val="22"/>
          <w:szCs w:val="22"/>
          <w:u w:val="single"/>
        </w:rPr>
        <w:t>files</w:t>
      </w:r>
      <w:r w:rsidRPr="00661E2F">
        <w:rPr>
          <w:rFonts w:ascii="Arial" w:eastAsia="Times New Roman" w:hAnsi="Arial" w:cs="Arial"/>
          <w:sz w:val="22"/>
          <w:szCs w:val="22"/>
        </w:rPr>
        <w:t xml:space="preserve"> with respective file names being shown as:</w:t>
      </w:r>
    </w:p>
    <w:p w14:paraId="6D5387CF" w14:textId="77777777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firstLine="90"/>
        <w:rPr>
          <w:rFonts w:ascii="Arial" w:eastAsia="Times New Roman" w:hAnsi="Arial" w:cs="Arial"/>
          <w:sz w:val="22"/>
          <w:szCs w:val="22"/>
        </w:rPr>
      </w:pPr>
      <w:r w:rsidRPr="00661E2F">
        <w:rPr>
          <w:rFonts w:ascii="Arial" w:eastAsia="Times New Roman" w:hAnsi="Arial" w:cs="Arial"/>
          <w:sz w:val="32"/>
          <w:szCs w:val="22"/>
        </w:rPr>
        <w:t>•</w:t>
      </w:r>
      <w:r w:rsidRPr="00661E2F">
        <w:rPr>
          <w:rFonts w:ascii="Arial" w:eastAsia="Times New Roman" w:hAnsi="Arial" w:cs="Arial"/>
          <w:sz w:val="22"/>
          <w:szCs w:val="22"/>
        </w:rPr>
        <w:tab/>
        <w:t>"Team leader full name_Team leader mobile phone no._Analysis Report"</w:t>
      </w:r>
    </w:p>
    <w:p w14:paraId="388E04B7" w14:textId="7F6AC42A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firstLine="90"/>
        <w:rPr>
          <w:rFonts w:ascii="Arial" w:eastAsia="Times New Roman" w:hAnsi="Arial" w:cs="Arial"/>
          <w:color w:val="0070C0"/>
          <w:sz w:val="22"/>
          <w:szCs w:val="22"/>
        </w:rPr>
      </w:pPr>
      <w:r>
        <w:rPr>
          <w:rFonts w:ascii="Arial" w:eastAsia="Times New Roman" w:hAnsi="Arial" w:cs="Arial"/>
          <w:color w:val="0070C0"/>
          <w:sz w:val="22"/>
          <w:szCs w:val="22"/>
        </w:rPr>
        <w:t xml:space="preserve">      </w:t>
      </w:r>
      <w:r w:rsidRPr="00661E2F">
        <w:rPr>
          <w:rFonts w:ascii="Arial" w:eastAsia="Times New Roman" w:hAnsi="Arial" w:cs="Arial"/>
          <w:color w:val="0070C0"/>
          <w:sz w:val="22"/>
          <w:szCs w:val="22"/>
        </w:rPr>
        <w:t>(e.g. Chan Tai Man_98765432_ Analysis Report)</w:t>
      </w:r>
    </w:p>
    <w:p w14:paraId="3B57A557" w14:textId="77777777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firstLine="90"/>
        <w:rPr>
          <w:rFonts w:ascii="Arial" w:eastAsia="Times New Roman" w:hAnsi="Arial" w:cs="Arial"/>
          <w:sz w:val="22"/>
          <w:szCs w:val="22"/>
        </w:rPr>
      </w:pPr>
      <w:r w:rsidRPr="00661E2F">
        <w:rPr>
          <w:rFonts w:ascii="Arial" w:eastAsia="Times New Roman" w:hAnsi="Arial" w:cs="Arial"/>
          <w:sz w:val="32"/>
          <w:szCs w:val="22"/>
        </w:rPr>
        <w:t>•</w:t>
      </w:r>
      <w:r w:rsidRPr="00661E2F">
        <w:rPr>
          <w:rFonts w:ascii="Arial" w:eastAsia="Times New Roman" w:hAnsi="Arial" w:cs="Arial"/>
          <w:sz w:val="22"/>
          <w:szCs w:val="22"/>
        </w:rPr>
        <w:tab/>
        <w:t>"Team leader full name_Team leader mobile phone no._Cover Sheet"</w:t>
      </w:r>
    </w:p>
    <w:p w14:paraId="2C6ED1AC" w14:textId="4568037F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firstLine="90"/>
        <w:rPr>
          <w:rFonts w:ascii="Arial" w:eastAsia="Times New Roman" w:hAnsi="Arial" w:cs="Arial"/>
          <w:color w:val="0070C0"/>
          <w:sz w:val="22"/>
          <w:szCs w:val="22"/>
        </w:rPr>
      </w:pPr>
      <w:r>
        <w:rPr>
          <w:rFonts w:ascii="Arial" w:eastAsia="Times New Roman" w:hAnsi="Arial" w:cs="Arial"/>
          <w:color w:val="0070C0"/>
          <w:sz w:val="22"/>
          <w:szCs w:val="22"/>
        </w:rPr>
        <w:t xml:space="preserve">      </w:t>
      </w:r>
      <w:r w:rsidRPr="00661E2F">
        <w:rPr>
          <w:rFonts w:ascii="Arial" w:eastAsia="Times New Roman" w:hAnsi="Arial" w:cs="Arial"/>
          <w:color w:val="0070C0"/>
          <w:sz w:val="22"/>
          <w:szCs w:val="22"/>
        </w:rPr>
        <w:t>(e.g. Chan Tai Man_98765432_Cover Sheet)</w:t>
      </w:r>
    </w:p>
    <w:p w14:paraId="326E8FDF" w14:textId="77777777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hanging="270"/>
        <w:rPr>
          <w:rFonts w:ascii="Arial" w:eastAsia="Times New Roman" w:hAnsi="Arial" w:cs="Arial"/>
          <w:sz w:val="22"/>
          <w:szCs w:val="22"/>
        </w:rPr>
      </w:pPr>
    </w:p>
    <w:p w14:paraId="5692366D" w14:textId="00C777AD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hanging="270"/>
        <w:rPr>
          <w:rFonts w:ascii="Arial" w:eastAsia="Times New Roman" w:hAnsi="Arial" w:cs="Arial"/>
          <w:sz w:val="22"/>
          <w:szCs w:val="22"/>
        </w:rPr>
      </w:pPr>
      <w:r w:rsidRPr="00661E2F">
        <w:rPr>
          <w:rFonts w:ascii="Arial" w:eastAsia="Times New Roman" w:hAnsi="Arial" w:cs="Arial"/>
          <w:sz w:val="22"/>
          <w:szCs w:val="22"/>
        </w:rPr>
        <w:t>6.</w:t>
      </w:r>
      <w:r w:rsidRPr="00661E2F">
        <w:rPr>
          <w:rFonts w:ascii="Arial" w:eastAsia="Times New Roman" w:hAnsi="Arial" w:cs="Arial"/>
          <w:sz w:val="22"/>
          <w:szCs w:val="22"/>
        </w:rPr>
        <w:tab/>
      </w:r>
      <w:r w:rsidR="00FD334E">
        <w:rPr>
          <w:rFonts w:ascii="Arial" w:eastAsia="Times New Roman" w:hAnsi="Arial" w:cs="Arial"/>
          <w:sz w:val="22"/>
          <w:szCs w:val="22"/>
        </w:rPr>
        <w:t>S</w:t>
      </w:r>
      <w:r w:rsidRPr="00661E2F">
        <w:rPr>
          <w:rFonts w:ascii="Arial" w:eastAsia="Times New Roman" w:hAnsi="Arial" w:cs="Arial"/>
          <w:sz w:val="22"/>
          <w:szCs w:val="22"/>
        </w:rPr>
        <w:t xml:space="preserve">end the TWO PDF files in one email to </w:t>
      </w:r>
      <w:hyperlink r:id="rId13" w:history="1">
        <w:r w:rsidR="00FD334E" w:rsidRPr="00A11D35">
          <w:rPr>
            <w:rStyle w:val="Hyperlink"/>
            <w:rFonts w:ascii="Arial" w:hAnsi="Arial" w:cs="Arial"/>
            <w:sz w:val="22"/>
          </w:rPr>
          <w:t>amcc@hkicpa.org.hk</w:t>
        </w:r>
      </w:hyperlink>
      <w:r w:rsidRPr="00661E2F">
        <w:rPr>
          <w:rFonts w:ascii="Arial" w:eastAsia="Times New Roman" w:hAnsi="Arial" w:cs="Arial"/>
          <w:sz w:val="22"/>
          <w:szCs w:val="22"/>
        </w:rPr>
        <w:t xml:space="preserve">, </w:t>
      </w:r>
      <w:r w:rsidR="00FD334E">
        <w:rPr>
          <w:rFonts w:ascii="Arial" w:eastAsia="Times New Roman" w:hAnsi="Arial" w:cs="Arial"/>
          <w:sz w:val="22"/>
          <w:szCs w:val="22"/>
        </w:rPr>
        <w:t xml:space="preserve">with email </w:t>
      </w:r>
      <w:r w:rsidRPr="00661E2F">
        <w:rPr>
          <w:rFonts w:ascii="Arial" w:eastAsia="Times New Roman" w:hAnsi="Arial" w:cs="Arial"/>
          <w:sz w:val="22"/>
          <w:szCs w:val="22"/>
        </w:rPr>
        <w:t xml:space="preserve">subject </w:t>
      </w:r>
      <w:r w:rsidR="00FD334E">
        <w:rPr>
          <w:rFonts w:ascii="Arial" w:eastAsia="Times New Roman" w:hAnsi="Arial" w:cs="Arial"/>
          <w:sz w:val="22"/>
          <w:szCs w:val="22"/>
        </w:rPr>
        <w:t xml:space="preserve">named </w:t>
      </w:r>
      <w:r w:rsidRPr="00661E2F">
        <w:rPr>
          <w:rFonts w:ascii="Arial" w:eastAsia="Times New Roman" w:hAnsi="Arial" w:cs="Arial"/>
          <w:sz w:val="22"/>
          <w:szCs w:val="22"/>
        </w:rPr>
        <w:t>as "</w:t>
      </w:r>
      <w:r w:rsidRPr="00A11D35">
        <w:rPr>
          <w:rFonts w:ascii="Arial" w:eastAsia="Times New Roman" w:hAnsi="Arial" w:cs="Arial"/>
          <w:sz w:val="22"/>
          <w:szCs w:val="22"/>
        </w:rPr>
        <w:t>Level 1_</w:t>
      </w:r>
      <w:r w:rsidR="000D7BA1" w:rsidRPr="00A11D35">
        <w:rPr>
          <w:rFonts w:ascii="Arial" w:eastAsia="Times New Roman" w:hAnsi="Arial" w:cs="Arial"/>
          <w:sz w:val="22"/>
          <w:szCs w:val="22"/>
        </w:rPr>
        <w:t>Team leader full name”</w:t>
      </w:r>
      <w:r w:rsidR="000D7BA1">
        <w:rPr>
          <w:rFonts w:ascii="Arial" w:eastAsia="Times New Roman" w:hAnsi="Arial" w:cs="Arial"/>
          <w:sz w:val="22"/>
          <w:szCs w:val="22"/>
        </w:rPr>
        <w:t xml:space="preserve"> </w:t>
      </w:r>
      <w:r w:rsidR="000D7BA1" w:rsidRPr="00A11D35">
        <w:rPr>
          <w:rFonts w:ascii="Arial" w:eastAsia="Times New Roman" w:hAnsi="Arial" w:cs="Arial"/>
          <w:color w:val="0070C0"/>
          <w:sz w:val="22"/>
          <w:szCs w:val="22"/>
        </w:rPr>
        <w:t>(e.g. Level 1_</w:t>
      </w:r>
      <w:r w:rsidRPr="00A11D35">
        <w:rPr>
          <w:rFonts w:ascii="Arial" w:eastAsia="Times New Roman" w:hAnsi="Arial" w:cs="Arial"/>
          <w:color w:val="0070C0"/>
          <w:sz w:val="22"/>
          <w:szCs w:val="22"/>
        </w:rPr>
        <w:t>Chan Tai Man</w:t>
      </w:r>
      <w:r w:rsidR="000D7BA1" w:rsidRPr="00A11D35">
        <w:rPr>
          <w:rFonts w:ascii="Arial" w:eastAsia="Times New Roman" w:hAnsi="Arial" w:cs="Arial"/>
          <w:color w:val="0070C0"/>
          <w:sz w:val="22"/>
          <w:szCs w:val="22"/>
        </w:rPr>
        <w:t>)</w:t>
      </w:r>
      <w:r w:rsidRPr="00A11D35">
        <w:rPr>
          <w:rFonts w:ascii="Arial" w:eastAsia="Times New Roman" w:hAnsi="Arial" w:cs="Arial"/>
          <w:color w:val="0070C0"/>
          <w:sz w:val="22"/>
          <w:szCs w:val="22"/>
        </w:rPr>
        <w:t xml:space="preserve">. </w:t>
      </w:r>
      <w:r w:rsidRPr="00661E2F">
        <w:rPr>
          <w:rFonts w:ascii="Arial" w:eastAsia="Times New Roman" w:hAnsi="Arial" w:cs="Arial"/>
          <w:sz w:val="22"/>
          <w:szCs w:val="22"/>
        </w:rPr>
        <w:t xml:space="preserve">Multiple submissions will be disqualified. </w:t>
      </w:r>
    </w:p>
    <w:p w14:paraId="423EDA53" w14:textId="77777777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hanging="270"/>
        <w:rPr>
          <w:rFonts w:ascii="Arial" w:eastAsia="Times New Roman" w:hAnsi="Arial" w:cs="Arial"/>
          <w:sz w:val="22"/>
          <w:szCs w:val="22"/>
        </w:rPr>
      </w:pPr>
      <w:r w:rsidRPr="00661E2F">
        <w:rPr>
          <w:rFonts w:ascii="Arial" w:eastAsia="Times New Roman" w:hAnsi="Arial" w:cs="Arial"/>
          <w:sz w:val="22"/>
          <w:szCs w:val="22"/>
        </w:rPr>
        <w:t xml:space="preserve"> </w:t>
      </w:r>
    </w:p>
    <w:p w14:paraId="004A7D1F" w14:textId="5EAAD3F2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hanging="270"/>
        <w:rPr>
          <w:rFonts w:ascii="Arial" w:eastAsia="Times New Roman" w:hAnsi="Arial" w:cs="Arial"/>
          <w:sz w:val="22"/>
          <w:szCs w:val="22"/>
        </w:rPr>
      </w:pPr>
      <w:r w:rsidRPr="00661E2F">
        <w:rPr>
          <w:rFonts w:ascii="Arial" w:eastAsia="Times New Roman" w:hAnsi="Arial" w:cs="Arial"/>
          <w:sz w:val="22"/>
          <w:szCs w:val="22"/>
        </w:rPr>
        <w:t>7.</w:t>
      </w:r>
      <w:r w:rsidRPr="00661E2F">
        <w:rPr>
          <w:rFonts w:ascii="Arial" w:eastAsia="Times New Roman" w:hAnsi="Arial" w:cs="Arial"/>
          <w:sz w:val="22"/>
          <w:szCs w:val="22"/>
        </w:rPr>
        <w:tab/>
        <w:t xml:space="preserve">The deadline for submission: </w:t>
      </w:r>
      <w:r w:rsidRPr="00661E2F">
        <w:rPr>
          <w:rFonts w:ascii="Arial" w:eastAsia="Times New Roman" w:hAnsi="Arial" w:cs="Arial"/>
          <w:b/>
          <w:color w:val="FF0000"/>
          <w:sz w:val="22"/>
          <w:szCs w:val="22"/>
        </w:rPr>
        <w:t>Before 23:59, 1</w:t>
      </w:r>
      <w:r w:rsidR="00FD334E" w:rsidRPr="00661E2F">
        <w:rPr>
          <w:rFonts w:ascii="Arial" w:eastAsia="Times New Roman" w:hAnsi="Arial" w:cs="Arial"/>
          <w:b/>
          <w:color w:val="FF0000"/>
          <w:sz w:val="22"/>
          <w:szCs w:val="22"/>
        </w:rPr>
        <w:t>4</w:t>
      </w:r>
      <w:r w:rsidRPr="00661E2F">
        <w:rPr>
          <w:rFonts w:ascii="Arial" w:eastAsia="Times New Roman" w:hAnsi="Arial" w:cs="Arial"/>
          <w:b/>
          <w:color w:val="FF0000"/>
          <w:sz w:val="22"/>
          <w:szCs w:val="22"/>
        </w:rPr>
        <w:t xml:space="preserve"> February 202</w:t>
      </w:r>
      <w:r w:rsidR="00FD334E" w:rsidRPr="00661E2F">
        <w:rPr>
          <w:rFonts w:ascii="Arial" w:eastAsia="Times New Roman" w:hAnsi="Arial" w:cs="Arial"/>
          <w:b/>
          <w:color w:val="FF0000"/>
          <w:sz w:val="22"/>
          <w:szCs w:val="22"/>
        </w:rPr>
        <w:t>3</w:t>
      </w:r>
      <w:r w:rsidRPr="00661E2F">
        <w:rPr>
          <w:rFonts w:ascii="Arial" w:eastAsia="Times New Roman" w:hAnsi="Arial" w:cs="Arial"/>
          <w:b/>
          <w:color w:val="FF0000"/>
          <w:sz w:val="22"/>
          <w:szCs w:val="22"/>
        </w:rPr>
        <w:t xml:space="preserve"> </w:t>
      </w:r>
      <w:r w:rsidRPr="00661E2F">
        <w:rPr>
          <w:rFonts w:ascii="Arial" w:eastAsia="Times New Roman" w:hAnsi="Arial" w:cs="Arial"/>
          <w:sz w:val="22"/>
          <w:szCs w:val="22"/>
        </w:rPr>
        <w:t xml:space="preserve">(the email receiving time by the HKICPA's mailbox shall prevail).   </w:t>
      </w:r>
    </w:p>
    <w:p w14:paraId="44AEAF01" w14:textId="7B124EEA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hanging="270"/>
        <w:rPr>
          <w:rFonts w:ascii="Arial" w:eastAsia="Times New Roman" w:hAnsi="Arial" w:cs="Arial"/>
          <w:sz w:val="22"/>
          <w:szCs w:val="22"/>
        </w:rPr>
      </w:pPr>
    </w:p>
    <w:p w14:paraId="7C7CA1A9" w14:textId="20EC64E4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hanging="270"/>
        <w:rPr>
          <w:rFonts w:ascii="Arial" w:eastAsia="Times New Roman" w:hAnsi="Arial" w:cs="Arial"/>
          <w:sz w:val="22"/>
          <w:szCs w:val="22"/>
        </w:rPr>
      </w:pPr>
      <w:r w:rsidRPr="00661E2F">
        <w:rPr>
          <w:rFonts w:ascii="Arial" w:eastAsia="Times New Roman" w:hAnsi="Arial" w:cs="Arial"/>
          <w:sz w:val="22"/>
          <w:szCs w:val="22"/>
        </w:rPr>
        <w:t>8.</w:t>
      </w:r>
      <w:r w:rsidRPr="00661E2F">
        <w:rPr>
          <w:rFonts w:ascii="Arial" w:eastAsia="Times New Roman" w:hAnsi="Arial" w:cs="Arial"/>
          <w:sz w:val="22"/>
          <w:szCs w:val="22"/>
        </w:rPr>
        <w:tab/>
        <w:t>The HKICPA has the right to disqualify any participant or team if the participant or team is found to have violated the rules of the competition.</w:t>
      </w:r>
    </w:p>
    <w:p w14:paraId="5452D8FD" w14:textId="7F1CC52B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hanging="270"/>
        <w:rPr>
          <w:rFonts w:ascii="Arial" w:eastAsia="Times New Roman" w:hAnsi="Arial" w:cs="Arial"/>
          <w:sz w:val="22"/>
          <w:szCs w:val="22"/>
        </w:rPr>
      </w:pPr>
    </w:p>
    <w:p w14:paraId="095B40D9" w14:textId="0DC4F890" w:rsidR="00D638E0" w:rsidRPr="00661E2F" w:rsidRDefault="00D638E0" w:rsidP="00661E2F">
      <w:pPr>
        <w:pStyle w:val="Normal1"/>
        <w:tabs>
          <w:tab w:val="left" w:pos="270"/>
        </w:tabs>
        <w:spacing w:line="240" w:lineRule="exact"/>
        <w:ind w:left="274" w:hanging="27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7BD2AEC4" wp14:editId="4F282E5B">
            <wp:simplePos x="0" y="0"/>
            <wp:positionH relativeFrom="column">
              <wp:posOffset>5158057</wp:posOffset>
            </wp:positionH>
            <wp:positionV relativeFrom="paragraph">
              <wp:posOffset>-307340</wp:posOffset>
            </wp:positionV>
            <wp:extent cx="1170305" cy="11398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E2F">
        <w:rPr>
          <w:rFonts w:ascii="Arial" w:eastAsia="Times New Roman" w:hAnsi="Arial" w:cs="Arial"/>
          <w:sz w:val="22"/>
          <w:szCs w:val="22"/>
        </w:rPr>
        <w:t>9.</w:t>
      </w:r>
      <w:r w:rsidRPr="00661E2F">
        <w:rPr>
          <w:rFonts w:ascii="Arial" w:eastAsia="Times New Roman" w:hAnsi="Arial" w:cs="Arial"/>
          <w:sz w:val="22"/>
          <w:szCs w:val="22"/>
        </w:rPr>
        <w:tab/>
        <w:t xml:space="preserve">Please scan the QR code on the right to complete an online questionnaire for the competition. </w:t>
      </w:r>
    </w:p>
    <w:p w14:paraId="0CD37DA2" w14:textId="5D9B08DA" w:rsidR="00D638E0" w:rsidRPr="00661E2F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515873CF" w14:textId="35DCED5A" w:rsidR="00D638E0" w:rsidRDefault="00D638E0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  <w:r w:rsidRPr="00661E2F">
        <w:rPr>
          <w:rFonts w:ascii="Arial" w:eastAsia="Times New Roman" w:hAnsi="Arial" w:cs="Arial"/>
          <w:sz w:val="22"/>
          <w:szCs w:val="22"/>
        </w:rPr>
        <w:t> </w:t>
      </w:r>
    </w:p>
    <w:p w14:paraId="6B367E0D" w14:textId="77777777" w:rsidR="0002636A" w:rsidRDefault="0002636A" w:rsidP="00D638E0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  <w:sectPr w:rsidR="0002636A" w:rsidSect="00D638E0">
          <w:headerReference w:type="default" r:id="rId15"/>
          <w:pgSz w:w="11900" w:h="1682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78A6C89" w14:textId="72F63AB1" w:rsidR="0002636A" w:rsidRDefault="0002636A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p w14:paraId="2908A8E9" w14:textId="58F8C80E" w:rsidR="0002636A" w:rsidRPr="00452B45" w:rsidRDefault="0002636A" w:rsidP="0002636A">
      <w:pPr>
        <w:jc w:val="center"/>
        <w:rPr>
          <w:rFonts w:ascii="Arial" w:hAnsi="Arial" w:cs="Arial"/>
          <w:b/>
          <w:color w:val="000000"/>
        </w:rPr>
      </w:pPr>
      <w:r w:rsidRPr="00452B45">
        <w:rPr>
          <w:rFonts w:ascii="Arial" w:hAnsi="Arial" w:cs="Arial"/>
          <w:b/>
          <w:color w:val="000000"/>
        </w:rPr>
        <w:t>The</w:t>
      </w:r>
      <w:r>
        <w:rPr>
          <w:rFonts w:ascii="Arial" w:hAnsi="Arial" w:cs="Arial"/>
          <w:b/>
          <w:color w:val="000000"/>
        </w:rPr>
        <w:t xml:space="preserve"> HKICPA</w:t>
      </w:r>
      <w:r w:rsidRPr="00452B45">
        <w:rPr>
          <w:rFonts w:ascii="Arial" w:hAnsi="Arial" w:cs="Arial"/>
          <w:b/>
          <w:color w:val="000000"/>
        </w:rPr>
        <w:t xml:space="preserve"> Accounting and Business Management Case Competition 20</w:t>
      </w:r>
      <w:r>
        <w:rPr>
          <w:rFonts w:ascii="Arial" w:hAnsi="Arial" w:cs="Arial"/>
          <w:b/>
          <w:color w:val="000000"/>
        </w:rPr>
        <w:t>22</w:t>
      </w:r>
      <w:r w:rsidRPr="00452B45"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b/>
          <w:color w:val="000000"/>
        </w:rPr>
        <w:t>23</w:t>
      </w:r>
      <w:r w:rsidRPr="00452B4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br/>
      </w:r>
      <w:r w:rsidRPr="00452B45">
        <w:rPr>
          <w:rFonts w:ascii="Arial" w:hAnsi="Arial" w:cs="Arial"/>
          <w:b/>
          <w:color w:val="000000"/>
        </w:rPr>
        <w:t>(Level 1)</w:t>
      </w:r>
    </w:p>
    <w:p w14:paraId="4C44A991" w14:textId="77777777" w:rsidR="0002636A" w:rsidRPr="00452B45" w:rsidRDefault="0002636A" w:rsidP="0002636A">
      <w:pPr>
        <w:jc w:val="center"/>
        <w:rPr>
          <w:rFonts w:ascii="Arial" w:hAnsi="Arial" w:cs="Arial"/>
          <w:b/>
          <w:color w:val="000000"/>
        </w:rPr>
      </w:pPr>
      <w:r w:rsidRPr="00452B45">
        <w:rPr>
          <w:rFonts w:ascii="Arial" w:hAnsi="Arial" w:cs="Arial"/>
          <w:b/>
          <w:color w:val="000000"/>
        </w:rPr>
        <w:t>Cover Sheet</w:t>
      </w:r>
    </w:p>
    <w:p w14:paraId="0129FEFD" w14:textId="77777777" w:rsidR="0002636A" w:rsidRDefault="0002636A" w:rsidP="0002636A">
      <w:pPr>
        <w:jc w:val="center"/>
        <w:rPr>
          <w:rFonts w:ascii="Arial" w:hAnsi="Arial" w:cs="Arial"/>
        </w:rPr>
      </w:pPr>
      <w:r w:rsidRPr="00451944">
        <w:rPr>
          <w:rFonts w:ascii="Arial" w:hAnsi="Arial" w:cs="Arial"/>
        </w:rPr>
        <w:t xml:space="preserve">Please attach this cover sheet to your </w:t>
      </w:r>
      <w:r w:rsidRPr="003C7447">
        <w:rPr>
          <w:rFonts w:ascii="Arial" w:hAnsi="Arial" w:cs="Arial"/>
        </w:rPr>
        <w:t>analysis</w:t>
      </w:r>
      <w:r>
        <w:rPr>
          <w:rFonts w:ascii="Arial" w:hAnsi="Arial" w:cs="Arial"/>
        </w:rPr>
        <w:t xml:space="preserve"> report</w:t>
      </w:r>
    </w:p>
    <w:p w14:paraId="4327E52F" w14:textId="77777777" w:rsidR="0002636A" w:rsidRPr="00C93CE6" w:rsidRDefault="0002636A" w:rsidP="0002636A">
      <w:pPr>
        <w:rPr>
          <w:rFonts w:ascii="Arial" w:hAnsi="Arial" w:cs="Arial"/>
          <w:b/>
          <w:sz w:val="18"/>
          <w:szCs w:val="18"/>
        </w:rPr>
      </w:pPr>
      <w:r w:rsidRPr="00C93CE6">
        <w:rPr>
          <w:rFonts w:ascii="Arial" w:hAnsi="Arial" w:cs="Arial" w:hint="eastAsia"/>
          <w:sz w:val="18"/>
          <w:szCs w:val="18"/>
        </w:rPr>
        <w:t xml:space="preserve">(Please complete in </w:t>
      </w:r>
      <w:r w:rsidRPr="00C93CE6">
        <w:rPr>
          <w:rFonts w:ascii="Arial" w:hAnsi="Arial" w:cs="Arial" w:hint="eastAsia"/>
          <w:sz w:val="18"/>
          <w:szCs w:val="18"/>
          <w:u w:val="single"/>
        </w:rPr>
        <w:t>BLOCK LETTERS</w:t>
      </w:r>
      <w:r w:rsidRPr="00C93CE6">
        <w:rPr>
          <w:rFonts w:ascii="Arial" w:hAnsi="Arial" w:cs="Arial" w:hint="eastAsia"/>
          <w:sz w:val="18"/>
          <w:szCs w:val="18"/>
        </w:rPr>
        <w:t>)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2660"/>
        <w:gridCol w:w="2410"/>
        <w:gridCol w:w="3827"/>
      </w:tblGrid>
      <w:tr w:rsidR="0002636A" w:rsidRPr="00451944" w14:paraId="2F1255C4" w14:textId="77777777" w:rsidTr="00FB26BA">
        <w:trPr>
          <w:trHeight w:val="397"/>
        </w:trPr>
        <w:tc>
          <w:tcPr>
            <w:tcW w:w="2660" w:type="dxa"/>
          </w:tcPr>
          <w:p w14:paraId="6C901B88" w14:textId="77777777" w:rsidR="0002636A" w:rsidRPr="00451944" w:rsidRDefault="0002636A" w:rsidP="00FB26BA">
            <w:pPr>
              <w:rPr>
                <w:rFonts w:ascii="Arial" w:hAnsi="Arial" w:cs="Arial"/>
                <w:b/>
              </w:rPr>
            </w:pPr>
            <w:r w:rsidRPr="00451944">
              <w:rPr>
                <w:rFonts w:ascii="Arial" w:hAnsi="Arial" w:cs="Arial"/>
                <w:b/>
              </w:rPr>
              <w:t>School name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F7D2571" w14:textId="77777777" w:rsidR="0002636A" w:rsidRPr="00451944" w:rsidRDefault="0002636A" w:rsidP="00FB26BA">
            <w:pPr>
              <w:rPr>
                <w:rFonts w:ascii="Arial" w:hAnsi="Arial" w:cs="Arial"/>
              </w:rPr>
            </w:pPr>
          </w:p>
        </w:tc>
      </w:tr>
      <w:tr w:rsidR="0002636A" w:rsidRPr="00451944" w14:paraId="170B530D" w14:textId="77777777" w:rsidTr="00FB26BA">
        <w:trPr>
          <w:trHeight w:val="397"/>
        </w:trPr>
        <w:tc>
          <w:tcPr>
            <w:tcW w:w="2660" w:type="dxa"/>
          </w:tcPr>
          <w:p w14:paraId="6D710177" w14:textId="77777777" w:rsidR="0002636A" w:rsidRPr="00451944" w:rsidRDefault="0002636A" w:rsidP="00FB26BA">
            <w:pPr>
              <w:rPr>
                <w:rFonts w:ascii="Arial" w:hAnsi="Arial" w:cs="Arial"/>
                <w:b/>
              </w:rPr>
            </w:pPr>
            <w:r w:rsidRPr="00451944">
              <w:rPr>
                <w:rFonts w:ascii="Arial" w:hAnsi="Arial" w:cs="Arial"/>
                <w:b/>
              </w:rPr>
              <w:t>Format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3521417" w14:textId="77777777" w:rsidR="0002636A" w:rsidRPr="00451944" w:rsidRDefault="0002636A" w:rsidP="00FB26BA">
            <w:pPr>
              <w:rPr>
                <w:rFonts w:ascii="Arial" w:hAnsi="Arial" w:cs="Arial"/>
              </w:rPr>
            </w:pPr>
            <w:r w:rsidRPr="00451944">
              <w:rPr>
                <w:rFonts w:ascii="Arial" w:hAnsi="Arial" w:cs="Arial"/>
              </w:rPr>
              <w:t xml:space="preserve">Team / Individual </w:t>
            </w:r>
            <w:r w:rsidRPr="00451944">
              <w:rPr>
                <w:rFonts w:ascii="Arial" w:hAnsi="Arial" w:cs="Arial"/>
                <w:vertAlign w:val="superscript"/>
              </w:rPr>
              <w:t>#</w:t>
            </w:r>
            <w:r>
              <w:rPr>
                <w:rFonts w:ascii="Arial" w:hAnsi="Arial" w:cs="Arial" w:hint="eastAsia"/>
                <w:vertAlign w:val="superscript"/>
              </w:rPr>
              <w:t xml:space="preserve">   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ED97286" w14:textId="77777777" w:rsidR="0002636A" w:rsidRPr="00C93CE6" w:rsidRDefault="0002636A" w:rsidP="00FB26BA">
            <w:pPr>
              <w:rPr>
                <w:rFonts w:ascii="Arial" w:hAnsi="Arial" w:cs="Arial"/>
                <w:sz w:val="18"/>
                <w:szCs w:val="18"/>
              </w:rPr>
            </w:pPr>
            <w:r w:rsidRPr="00C93CE6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C93CE6">
              <w:rPr>
                <w:rFonts w:ascii="Arial" w:hAnsi="Arial" w:cs="Arial"/>
                <w:sz w:val="18"/>
                <w:szCs w:val="18"/>
                <w:vertAlign w:val="superscript"/>
              </w:rPr>
              <w:t>#</w:t>
            </w:r>
            <w:r w:rsidRPr="00C93CE6">
              <w:rPr>
                <w:rFonts w:ascii="Arial" w:hAnsi="Arial" w:cs="Arial" w:hint="eastAsia"/>
                <w:sz w:val="18"/>
                <w:szCs w:val="18"/>
              </w:rPr>
              <w:t>please delete as appropriate)</w:t>
            </w:r>
          </w:p>
        </w:tc>
      </w:tr>
      <w:tr w:rsidR="0002636A" w:rsidRPr="00451944" w14:paraId="6769FF65" w14:textId="77777777" w:rsidTr="00FB26BA">
        <w:trPr>
          <w:trHeight w:val="397"/>
        </w:trPr>
        <w:tc>
          <w:tcPr>
            <w:tcW w:w="2660" w:type="dxa"/>
          </w:tcPr>
          <w:p w14:paraId="287DE16E" w14:textId="77777777" w:rsidR="0002636A" w:rsidRPr="00451944" w:rsidRDefault="0002636A" w:rsidP="00FB26BA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gridSpan w:val="2"/>
          </w:tcPr>
          <w:p w14:paraId="003E0C49" w14:textId="77777777" w:rsidR="0002636A" w:rsidRPr="00451944" w:rsidRDefault="0002636A" w:rsidP="00FB26BA">
            <w:pPr>
              <w:rPr>
                <w:rFonts w:ascii="Arial" w:hAnsi="Arial" w:cs="Arial"/>
              </w:rPr>
            </w:pPr>
          </w:p>
        </w:tc>
      </w:tr>
      <w:tr w:rsidR="0002636A" w:rsidRPr="00451944" w14:paraId="521B8E59" w14:textId="77777777" w:rsidTr="00FB26BA">
        <w:trPr>
          <w:trHeight w:val="397"/>
        </w:trPr>
        <w:tc>
          <w:tcPr>
            <w:tcW w:w="8897" w:type="dxa"/>
            <w:gridSpan w:val="3"/>
          </w:tcPr>
          <w:p w14:paraId="6877AC58" w14:textId="77777777" w:rsidR="0002636A" w:rsidRPr="00451944" w:rsidRDefault="0002636A" w:rsidP="00FB26BA">
            <w:pPr>
              <w:spacing w:line="280" w:lineRule="atLeast"/>
              <w:rPr>
                <w:rFonts w:ascii="Arial" w:hAnsi="Arial" w:cs="Arial"/>
              </w:rPr>
            </w:pPr>
            <w:r w:rsidRPr="00451944">
              <w:rPr>
                <w:rFonts w:ascii="Arial" w:hAnsi="Arial" w:cs="Arial"/>
                <w:b/>
              </w:rPr>
              <w:t>Participant</w:t>
            </w:r>
            <w:r>
              <w:rPr>
                <w:rFonts w:ascii="Arial" w:hAnsi="Arial" w:cs="Arial"/>
                <w:b/>
              </w:rPr>
              <w:t>(s)</w:t>
            </w:r>
            <w:r w:rsidRPr="00451944">
              <w:rPr>
                <w:rFonts w:ascii="Arial" w:hAnsi="Arial" w:cs="Arial"/>
                <w:b/>
              </w:rPr>
              <w:t xml:space="preserve"> information:</w:t>
            </w:r>
          </w:p>
        </w:tc>
      </w:tr>
      <w:tr w:rsidR="0002636A" w:rsidRPr="00451944" w14:paraId="04B6E17E" w14:textId="77777777" w:rsidTr="00FB26BA">
        <w:trPr>
          <w:trHeight w:val="1170"/>
        </w:trPr>
        <w:tc>
          <w:tcPr>
            <w:tcW w:w="8897" w:type="dxa"/>
            <w:gridSpan w:val="3"/>
          </w:tcPr>
          <w:p w14:paraId="0630D922" w14:textId="786A4D89" w:rsidR="0002636A" w:rsidRPr="0017305E" w:rsidRDefault="0002636A" w:rsidP="00FB26BA">
            <w:p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17305E">
              <w:rPr>
                <w:rFonts w:ascii="Arial" w:hAnsi="Arial" w:cs="Arial"/>
                <w:i/>
                <w:color w:val="FF0000"/>
                <w:sz w:val="20"/>
              </w:rPr>
              <w:t>*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Please use </w:t>
            </w:r>
            <w:r w:rsidRPr="00661E2F">
              <w:rPr>
                <w:rFonts w:ascii="Arial" w:hAnsi="Arial" w:cs="Arial"/>
                <w:i/>
                <w:color w:val="FF0000"/>
                <w:sz w:val="20"/>
                <w:u w:val="single"/>
              </w:rPr>
              <w:t>BLOCK LETTER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 to fill in below information. </w:t>
            </w:r>
            <w:r w:rsidRPr="0017305E">
              <w:rPr>
                <w:rFonts w:ascii="Arial" w:hAnsi="Arial" w:cs="Arial"/>
                <w:i/>
                <w:color w:val="FF0000"/>
                <w:sz w:val="20"/>
              </w:rPr>
              <w:t xml:space="preserve">The names provided below should be </w:t>
            </w:r>
            <w:r w:rsidRPr="00661E2F">
              <w:rPr>
                <w:rFonts w:ascii="Arial" w:hAnsi="Arial" w:cs="Arial"/>
                <w:i/>
                <w:color w:val="FF0000"/>
                <w:sz w:val="20"/>
                <w:u w:val="single"/>
              </w:rPr>
              <w:t>identical to the name of participants’ identity card</w:t>
            </w:r>
            <w:r w:rsidRPr="0017305E">
              <w:rPr>
                <w:rFonts w:ascii="Arial" w:hAnsi="Arial" w:cs="Arial"/>
                <w:i/>
                <w:color w:val="FF0000"/>
                <w:sz w:val="20"/>
              </w:rPr>
              <w:t>, which will be used for printing certificate.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2"/>
              <w:gridCol w:w="5130"/>
            </w:tblGrid>
            <w:tr w:rsidR="0002636A" w14:paraId="5503DB11" w14:textId="77777777" w:rsidTr="00FB26BA">
              <w:tc>
                <w:tcPr>
                  <w:tcW w:w="3122" w:type="dxa"/>
                </w:tcPr>
                <w:p w14:paraId="1B0696F0" w14:textId="77777777" w:rsidR="0002636A" w:rsidRDefault="0002636A" w:rsidP="00FB26BA">
                  <w:pPr>
                    <w:spacing w:line="280" w:lineRule="atLeast"/>
                    <w:rPr>
                      <w:rFonts w:ascii="Arial" w:hAnsi="Arial" w:cs="Arial"/>
                    </w:rPr>
                  </w:pPr>
                  <w:r w:rsidRPr="00DD146A">
                    <w:rPr>
                      <w:rFonts w:ascii="Arial" w:hAnsi="Arial" w:cs="Arial"/>
                    </w:rPr>
                    <w:t>Name</w:t>
                  </w:r>
                  <w:r>
                    <w:rPr>
                      <w:rFonts w:ascii="Arial" w:hAnsi="Arial" w:cs="Arial"/>
                    </w:rPr>
                    <w:t xml:space="preserve"> of Team leader/</w:t>
                  </w:r>
                </w:p>
                <w:p w14:paraId="66D947C2" w14:textId="77777777" w:rsidR="0002636A" w:rsidRPr="00DD146A" w:rsidRDefault="0002636A" w:rsidP="00FB26BA">
                  <w:pPr>
                    <w:spacing w:line="28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Individual participant</w:t>
                  </w:r>
                </w:p>
              </w:tc>
              <w:tc>
                <w:tcPr>
                  <w:tcW w:w="5130" w:type="dxa"/>
                </w:tcPr>
                <w:p w14:paraId="38A2BDC3" w14:textId="77777777" w:rsidR="0002636A" w:rsidRPr="00661E2F" w:rsidRDefault="0002636A" w:rsidP="00FB26BA">
                  <w:pPr>
                    <w:spacing w:line="280" w:lineRule="atLeast"/>
                    <w:rPr>
                      <w:rFonts w:ascii="Arial" w:hAnsi="Arial" w:cs="Arial"/>
                    </w:rPr>
                  </w:pPr>
                </w:p>
                <w:p w14:paraId="5656A4F9" w14:textId="77777777" w:rsidR="0002636A" w:rsidRDefault="0002636A" w:rsidP="00FB26BA">
                  <w:pPr>
                    <w:spacing w:line="280" w:lineRule="atLeast"/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02636A" w14:paraId="4707A0F2" w14:textId="77777777" w:rsidTr="00FB26BA">
              <w:trPr>
                <w:trHeight w:val="575"/>
              </w:trPr>
              <w:tc>
                <w:tcPr>
                  <w:tcW w:w="3122" w:type="dxa"/>
                </w:tcPr>
                <w:p w14:paraId="0FF809A0" w14:textId="77777777" w:rsidR="0002636A" w:rsidRPr="00DD146A" w:rsidRDefault="0002636A" w:rsidP="00FB26BA">
                  <w:pPr>
                    <w:spacing w:line="28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Email address</w:t>
                  </w:r>
                </w:p>
              </w:tc>
              <w:tc>
                <w:tcPr>
                  <w:tcW w:w="5130" w:type="dxa"/>
                </w:tcPr>
                <w:p w14:paraId="3995E890" w14:textId="5B1F9D65" w:rsidR="0002636A" w:rsidRDefault="0002636A" w:rsidP="00FB26BA">
                  <w:pPr>
                    <w:spacing w:line="280" w:lineRule="atLeast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 </w:t>
                  </w:r>
                </w:p>
              </w:tc>
            </w:tr>
            <w:tr w:rsidR="0002636A" w14:paraId="106A98FB" w14:textId="77777777" w:rsidTr="00FB26BA">
              <w:trPr>
                <w:trHeight w:val="539"/>
              </w:trPr>
              <w:tc>
                <w:tcPr>
                  <w:tcW w:w="3122" w:type="dxa"/>
                </w:tcPr>
                <w:p w14:paraId="0AB64C71" w14:textId="77777777" w:rsidR="0002636A" w:rsidRPr="00DD146A" w:rsidRDefault="0002636A" w:rsidP="00FB26BA">
                  <w:pPr>
                    <w:spacing w:line="28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Contact number</w:t>
                  </w:r>
                </w:p>
              </w:tc>
              <w:tc>
                <w:tcPr>
                  <w:tcW w:w="5130" w:type="dxa"/>
                </w:tcPr>
                <w:p w14:paraId="0E9F4D71" w14:textId="77777777" w:rsidR="0002636A" w:rsidRDefault="0002636A" w:rsidP="00FB26BA">
                  <w:pPr>
                    <w:spacing w:line="280" w:lineRule="atLeast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647BA01C" w14:textId="77777777" w:rsidR="0002636A" w:rsidRPr="00DD146A" w:rsidRDefault="0002636A" w:rsidP="00FB26BA">
            <w:pPr>
              <w:spacing w:line="280" w:lineRule="atLeast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u w:val="single"/>
              </w:rPr>
              <w:t>Team members (if any)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2"/>
              <w:gridCol w:w="5130"/>
            </w:tblGrid>
            <w:tr w:rsidR="0002636A" w14:paraId="3977F1E8" w14:textId="77777777" w:rsidTr="00FB26BA">
              <w:tc>
                <w:tcPr>
                  <w:tcW w:w="3122" w:type="dxa"/>
                </w:tcPr>
                <w:p w14:paraId="75BA4496" w14:textId="77777777" w:rsidR="0002636A" w:rsidRPr="00DD146A" w:rsidRDefault="0002636A" w:rsidP="00FB26BA">
                  <w:pPr>
                    <w:spacing w:line="280" w:lineRule="atLeast"/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Name of Team Member 1</w:t>
                  </w:r>
                </w:p>
              </w:tc>
              <w:tc>
                <w:tcPr>
                  <w:tcW w:w="5130" w:type="dxa"/>
                </w:tcPr>
                <w:p w14:paraId="05E61659" w14:textId="77777777" w:rsidR="0002636A" w:rsidRDefault="0002636A" w:rsidP="00FB26BA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  <w:p w14:paraId="66F3FE84" w14:textId="77777777" w:rsidR="0002636A" w:rsidRDefault="0002636A" w:rsidP="00FB26BA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</w:tc>
            </w:tr>
            <w:tr w:rsidR="0002636A" w14:paraId="2F2CCB3E" w14:textId="77777777" w:rsidTr="00FB26BA">
              <w:tc>
                <w:tcPr>
                  <w:tcW w:w="3122" w:type="dxa"/>
                </w:tcPr>
                <w:p w14:paraId="498836F5" w14:textId="77777777" w:rsidR="0002636A" w:rsidRDefault="0002636A" w:rsidP="00FB26BA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Name of Team Member 2</w:t>
                  </w:r>
                </w:p>
              </w:tc>
              <w:tc>
                <w:tcPr>
                  <w:tcW w:w="5130" w:type="dxa"/>
                </w:tcPr>
                <w:p w14:paraId="09B14181" w14:textId="77777777" w:rsidR="0002636A" w:rsidRDefault="0002636A" w:rsidP="00FB26BA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  <w:p w14:paraId="702AA5F0" w14:textId="77777777" w:rsidR="0002636A" w:rsidRDefault="0002636A" w:rsidP="00FB26BA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</w:tc>
            </w:tr>
            <w:tr w:rsidR="0002636A" w14:paraId="482FA234" w14:textId="77777777" w:rsidTr="00FB26BA">
              <w:tc>
                <w:tcPr>
                  <w:tcW w:w="3122" w:type="dxa"/>
                </w:tcPr>
                <w:p w14:paraId="647DE875" w14:textId="77777777" w:rsidR="0002636A" w:rsidRDefault="0002636A" w:rsidP="00FB26BA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Name of Team Member 3</w:t>
                  </w:r>
                </w:p>
              </w:tc>
              <w:tc>
                <w:tcPr>
                  <w:tcW w:w="5130" w:type="dxa"/>
                </w:tcPr>
                <w:p w14:paraId="4D4BAFAA" w14:textId="77777777" w:rsidR="0002636A" w:rsidRDefault="0002636A" w:rsidP="00FB26BA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  <w:p w14:paraId="6B9EDA75" w14:textId="77777777" w:rsidR="0002636A" w:rsidRDefault="0002636A" w:rsidP="00FB26BA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</w:tc>
            </w:tr>
            <w:tr w:rsidR="0002636A" w14:paraId="751775CE" w14:textId="77777777" w:rsidTr="00FB26BA">
              <w:tc>
                <w:tcPr>
                  <w:tcW w:w="3122" w:type="dxa"/>
                </w:tcPr>
                <w:p w14:paraId="666E8DB7" w14:textId="77777777" w:rsidR="0002636A" w:rsidRDefault="0002636A" w:rsidP="00FB26BA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Name of Team Member 4</w:t>
                  </w:r>
                </w:p>
              </w:tc>
              <w:tc>
                <w:tcPr>
                  <w:tcW w:w="5130" w:type="dxa"/>
                </w:tcPr>
                <w:p w14:paraId="3A3F83BE" w14:textId="77777777" w:rsidR="0002636A" w:rsidRDefault="0002636A" w:rsidP="00FB26BA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  <w:p w14:paraId="31ADD6D5" w14:textId="77777777" w:rsidR="0002636A" w:rsidRDefault="0002636A" w:rsidP="00FB26BA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</w:tc>
            </w:tr>
          </w:tbl>
          <w:p w14:paraId="200F442B" w14:textId="77777777" w:rsidR="0002636A" w:rsidRPr="0017305E" w:rsidRDefault="0002636A" w:rsidP="00FB26BA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02636A" w:rsidRPr="00451944" w14:paraId="545917DF" w14:textId="77777777" w:rsidTr="00FB26BA">
        <w:trPr>
          <w:trHeight w:val="397"/>
        </w:trPr>
        <w:tc>
          <w:tcPr>
            <w:tcW w:w="2660" w:type="dxa"/>
          </w:tcPr>
          <w:p w14:paraId="76F55744" w14:textId="77777777" w:rsidR="0002636A" w:rsidRPr="00451944" w:rsidRDefault="0002636A" w:rsidP="00FB26BA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2"/>
          </w:tcPr>
          <w:p w14:paraId="3D21CA42" w14:textId="77777777" w:rsidR="0002636A" w:rsidRPr="00451944" w:rsidRDefault="0002636A" w:rsidP="00FB26BA">
            <w:pPr>
              <w:rPr>
                <w:rFonts w:ascii="Arial" w:hAnsi="Arial" w:cs="Arial"/>
              </w:rPr>
            </w:pPr>
          </w:p>
        </w:tc>
      </w:tr>
    </w:tbl>
    <w:p w14:paraId="78F5B44E" w14:textId="77777777" w:rsidR="0002636A" w:rsidRPr="007E7E40" w:rsidRDefault="0002636A" w:rsidP="0002636A">
      <w:pPr>
        <w:rPr>
          <w:rFonts w:ascii="Arial" w:hAnsi="Arial" w:cs="Arial"/>
          <w:b/>
        </w:rPr>
      </w:pPr>
      <w:r w:rsidRPr="007E7E40">
        <w:rPr>
          <w:rFonts w:ascii="Arial" w:hAnsi="Arial" w:cs="Arial"/>
          <w:b/>
        </w:rPr>
        <w:t>Document checklist</w:t>
      </w:r>
      <w:r>
        <w:rPr>
          <w:rFonts w:ascii="Arial" w:hAnsi="Arial" w:cs="Arial"/>
          <w:b/>
        </w:rPr>
        <w:t>:</w:t>
      </w:r>
    </w:p>
    <w:tbl>
      <w:tblPr>
        <w:tblW w:w="12049" w:type="dxa"/>
        <w:tblInd w:w="-1735" w:type="dxa"/>
        <w:tblLook w:val="04A0" w:firstRow="1" w:lastRow="0" w:firstColumn="1" w:lastColumn="0" w:noHBand="0" w:noVBand="1"/>
      </w:tblPr>
      <w:tblGrid>
        <w:gridCol w:w="1735"/>
        <w:gridCol w:w="675"/>
        <w:gridCol w:w="7687"/>
        <w:gridCol w:w="1952"/>
      </w:tblGrid>
      <w:tr w:rsidR="0002636A" w:rsidRPr="007E7E40" w14:paraId="14EE1216" w14:textId="77777777" w:rsidTr="00FB26BA">
        <w:trPr>
          <w:gridBefore w:val="1"/>
          <w:gridAfter w:val="1"/>
          <w:wBefore w:w="1735" w:type="dxa"/>
          <w:wAfter w:w="1952" w:type="dxa"/>
        </w:trPr>
        <w:tc>
          <w:tcPr>
            <w:tcW w:w="675" w:type="dxa"/>
          </w:tcPr>
          <w:p w14:paraId="0512FC91" w14:textId="77777777" w:rsidR="0002636A" w:rsidRPr="007E7E40" w:rsidRDefault="0002636A" w:rsidP="00FB26BA">
            <w:pPr>
              <w:rPr>
                <w:rFonts w:ascii="Arial" w:hAnsi="Arial" w:cs="Arial"/>
                <w:sz w:val="32"/>
              </w:rPr>
            </w:pPr>
            <w:r w:rsidRPr="007E7E40">
              <w:rPr>
                <w:rFonts w:ascii="Arial" w:hAnsi="Arial" w:cs="Arial"/>
                <w:sz w:val="32"/>
              </w:rPr>
              <w:sym w:font="Wingdings 2" w:char="F02A"/>
            </w:r>
            <w:r>
              <w:rPr>
                <w:rFonts w:ascii="Arial" w:hAnsi="Arial" w:cs="Arial"/>
                <w:sz w:val="32"/>
              </w:rPr>
              <w:t xml:space="preserve"> </w:t>
            </w:r>
          </w:p>
        </w:tc>
        <w:tc>
          <w:tcPr>
            <w:tcW w:w="7687" w:type="dxa"/>
          </w:tcPr>
          <w:p w14:paraId="446FED44" w14:textId="77777777" w:rsidR="0002636A" w:rsidRPr="007E7E40" w:rsidRDefault="0002636A" w:rsidP="00661E2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Email this cover sheet </w:t>
            </w:r>
            <w:r>
              <w:rPr>
                <w:rFonts w:ascii="Arial" w:hAnsi="Arial" w:cs="Arial"/>
              </w:rPr>
              <w:t xml:space="preserve">                   </w:t>
            </w:r>
            <w:r w:rsidRPr="007E7E40">
              <w:rPr>
                <w:rFonts w:ascii="Arial" w:hAnsi="Arial" w:cs="Arial"/>
                <w:sz w:val="32"/>
              </w:rPr>
              <w:sym w:font="Wingdings 2" w:char="F02A"/>
            </w:r>
            <w:r>
              <w:rPr>
                <w:rFonts w:ascii="Arial" w:hAnsi="Arial" w:cs="Arial"/>
                <w:sz w:val="32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An analysis report in</w:t>
            </w:r>
            <w:r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 w:hint="eastAsia"/>
              </w:rPr>
              <w:t>DF format</w:t>
            </w:r>
          </w:p>
        </w:tc>
      </w:tr>
      <w:tr w:rsidR="0002636A" w:rsidRPr="00451944" w14:paraId="72AAB37C" w14:textId="77777777" w:rsidTr="00661E2F">
        <w:tblPrEx>
          <w:tblBorders>
            <w:bottom w:val="dotted" w:sz="4" w:space="0" w:color="auto"/>
          </w:tblBorders>
        </w:tblPrEx>
        <w:trPr>
          <w:trHeight w:val="207"/>
        </w:trPr>
        <w:tc>
          <w:tcPr>
            <w:tcW w:w="12049" w:type="dxa"/>
            <w:gridSpan w:val="4"/>
          </w:tcPr>
          <w:p w14:paraId="0C389B4E" w14:textId="77777777" w:rsidR="0002636A" w:rsidRPr="0017305E" w:rsidRDefault="0002636A" w:rsidP="00661E2F">
            <w:pPr>
              <w:spacing w:line="240" w:lineRule="auto"/>
              <w:ind w:firstLine="1926"/>
              <w:rPr>
                <w:rFonts w:ascii="Arial" w:hAnsi="Arial" w:cs="Arial"/>
                <w:i/>
                <w:sz w:val="20"/>
                <w:szCs w:val="20"/>
                <w:lang w:eastAsia="zh-HK"/>
              </w:rPr>
            </w:pPr>
            <w:r w:rsidRPr="0017305E">
              <w:rPr>
                <w:rFonts w:ascii="Arial" w:hAnsi="Arial" w:cs="Arial"/>
                <w:sz w:val="20"/>
                <w:szCs w:val="20"/>
              </w:rPr>
              <w:t>^</w:t>
            </w:r>
            <w:r w:rsidRPr="0017305E">
              <w:rPr>
                <w:rFonts w:ascii="Arial" w:hAnsi="Arial" w:cs="Arial" w:hint="eastAsia"/>
                <w:i/>
                <w:sz w:val="20"/>
                <w:szCs w:val="20"/>
              </w:rPr>
              <w:t xml:space="preserve">Any missing documents or incomplete </w:t>
            </w:r>
            <w:r w:rsidRPr="0017305E">
              <w:rPr>
                <w:rFonts w:ascii="Arial" w:hAnsi="Arial" w:cs="Arial"/>
                <w:i/>
                <w:sz w:val="20"/>
                <w:szCs w:val="20"/>
              </w:rPr>
              <w:t xml:space="preserve">analysis </w:t>
            </w:r>
            <w:r w:rsidRPr="0017305E">
              <w:rPr>
                <w:rFonts w:ascii="Arial" w:hAnsi="Arial" w:cs="Arial" w:hint="eastAsia"/>
                <w:i/>
                <w:sz w:val="20"/>
                <w:szCs w:val="20"/>
              </w:rPr>
              <w:t>may result in the disqualification of your participation.</w:t>
            </w:r>
          </w:p>
        </w:tc>
      </w:tr>
    </w:tbl>
    <w:p w14:paraId="19B48613" w14:textId="77777777" w:rsidR="0002636A" w:rsidRDefault="0002636A" w:rsidP="0002636A">
      <w:pPr>
        <w:rPr>
          <w:rFonts w:ascii="Arial" w:hAnsi="Arial" w:cs="Arial"/>
          <w:b/>
          <w:i/>
        </w:rPr>
      </w:pPr>
      <w:r w:rsidRPr="00451944">
        <w:rPr>
          <w:rFonts w:ascii="Arial" w:hAnsi="Arial" w:cs="Arial"/>
          <w:b/>
          <w:i/>
        </w:rPr>
        <w:t>For official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785"/>
      </w:tblGrid>
      <w:tr w:rsidR="0002636A" w14:paraId="48F8E9ED" w14:textId="77777777" w:rsidTr="00FB26BA">
        <w:tc>
          <w:tcPr>
            <w:tcW w:w="4225" w:type="dxa"/>
          </w:tcPr>
          <w:p w14:paraId="3D883B47" w14:textId="77777777" w:rsidR="0002636A" w:rsidRDefault="0002636A" w:rsidP="00FB26BA">
            <w:pPr>
              <w:rPr>
                <w:rFonts w:ascii="Arial" w:hAnsi="Arial" w:cs="Arial"/>
                <w:b/>
                <w:i/>
              </w:rPr>
            </w:pPr>
            <w:r w:rsidRPr="00451944">
              <w:rPr>
                <w:rFonts w:ascii="Arial" w:hAnsi="Arial" w:cs="Arial"/>
              </w:rPr>
              <w:t>Report received on</w:t>
            </w:r>
          </w:p>
        </w:tc>
        <w:tc>
          <w:tcPr>
            <w:tcW w:w="4785" w:type="dxa"/>
          </w:tcPr>
          <w:p w14:paraId="2E56EB5C" w14:textId="77777777" w:rsidR="0002636A" w:rsidRDefault="0002636A" w:rsidP="00FB26BA">
            <w:pPr>
              <w:rPr>
                <w:rFonts w:ascii="Arial" w:hAnsi="Arial" w:cs="Arial"/>
                <w:b/>
                <w:i/>
              </w:rPr>
            </w:pPr>
          </w:p>
          <w:p w14:paraId="578FF6B9" w14:textId="77777777" w:rsidR="0002636A" w:rsidRDefault="0002636A" w:rsidP="00FB26BA">
            <w:pPr>
              <w:rPr>
                <w:rFonts w:ascii="Arial" w:hAnsi="Arial" w:cs="Arial"/>
                <w:b/>
                <w:i/>
              </w:rPr>
            </w:pPr>
          </w:p>
        </w:tc>
      </w:tr>
      <w:tr w:rsidR="0002636A" w14:paraId="2E5D0171" w14:textId="77777777" w:rsidTr="00FB26BA">
        <w:tc>
          <w:tcPr>
            <w:tcW w:w="4225" w:type="dxa"/>
          </w:tcPr>
          <w:p w14:paraId="10331752" w14:textId="77777777" w:rsidR="0002636A" w:rsidRDefault="0002636A" w:rsidP="00FB26BA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Assigned Team no.</w:t>
            </w:r>
          </w:p>
        </w:tc>
        <w:tc>
          <w:tcPr>
            <w:tcW w:w="4785" w:type="dxa"/>
          </w:tcPr>
          <w:p w14:paraId="13125FB0" w14:textId="77777777" w:rsidR="0002636A" w:rsidRDefault="0002636A" w:rsidP="00FB26BA">
            <w:pPr>
              <w:rPr>
                <w:rFonts w:ascii="Arial" w:hAnsi="Arial" w:cs="Arial"/>
                <w:b/>
                <w:i/>
              </w:rPr>
            </w:pPr>
          </w:p>
          <w:p w14:paraId="42ED8D92" w14:textId="77777777" w:rsidR="0002636A" w:rsidRDefault="0002636A" w:rsidP="00FB26BA">
            <w:pPr>
              <w:rPr>
                <w:rFonts w:ascii="Arial" w:hAnsi="Arial" w:cs="Arial"/>
                <w:b/>
                <w:i/>
              </w:rPr>
            </w:pPr>
          </w:p>
        </w:tc>
      </w:tr>
      <w:tr w:rsidR="0002636A" w14:paraId="14AF362E" w14:textId="77777777" w:rsidTr="00FB26BA">
        <w:tc>
          <w:tcPr>
            <w:tcW w:w="4225" w:type="dxa"/>
          </w:tcPr>
          <w:p w14:paraId="410D1901" w14:textId="77777777" w:rsidR="0002636A" w:rsidRDefault="0002636A" w:rsidP="00FB26BA">
            <w:pPr>
              <w:rPr>
                <w:rFonts w:ascii="Arial" w:hAnsi="Arial" w:cs="Arial"/>
                <w:b/>
                <w:i/>
              </w:rPr>
            </w:pPr>
            <w:r w:rsidRPr="00451944">
              <w:rPr>
                <w:rFonts w:ascii="Arial" w:hAnsi="Arial" w:cs="Arial"/>
              </w:rPr>
              <w:t>Total marks</w:t>
            </w:r>
          </w:p>
        </w:tc>
        <w:tc>
          <w:tcPr>
            <w:tcW w:w="4785" w:type="dxa"/>
          </w:tcPr>
          <w:p w14:paraId="2E8503BF" w14:textId="77777777" w:rsidR="0002636A" w:rsidRDefault="0002636A" w:rsidP="00FB26BA">
            <w:pPr>
              <w:rPr>
                <w:rFonts w:ascii="Arial" w:hAnsi="Arial" w:cs="Arial"/>
                <w:b/>
                <w:i/>
              </w:rPr>
            </w:pPr>
          </w:p>
          <w:p w14:paraId="3FED7BB2" w14:textId="77777777" w:rsidR="0002636A" w:rsidRDefault="0002636A" w:rsidP="00FB26BA">
            <w:pPr>
              <w:rPr>
                <w:rFonts w:ascii="Arial" w:hAnsi="Arial" w:cs="Arial"/>
                <w:b/>
                <w:i/>
              </w:rPr>
            </w:pPr>
          </w:p>
        </w:tc>
      </w:tr>
      <w:tr w:rsidR="0002636A" w14:paraId="2ADF744C" w14:textId="77777777" w:rsidTr="00FB26BA">
        <w:trPr>
          <w:trHeight w:val="575"/>
        </w:trPr>
        <w:tc>
          <w:tcPr>
            <w:tcW w:w="4225" w:type="dxa"/>
          </w:tcPr>
          <w:p w14:paraId="59219396" w14:textId="77777777" w:rsidR="0002636A" w:rsidRDefault="0002636A" w:rsidP="00FB26BA">
            <w:pPr>
              <w:rPr>
                <w:rFonts w:ascii="Arial" w:hAnsi="Arial" w:cs="Arial"/>
                <w:b/>
                <w:i/>
              </w:rPr>
            </w:pPr>
            <w:r w:rsidRPr="00451944">
              <w:rPr>
                <w:rFonts w:ascii="Arial" w:hAnsi="Arial" w:cs="Arial"/>
              </w:rPr>
              <w:t>Handled by</w:t>
            </w:r>
          </w:p>
        </w:tc>
        <w:tc>
          <w:tcPr>
            <w:tcW w:w="4785" w:type="dxa"/>
          </w:tcPr>
          <w:p w14:paraId="7827D33B" w14:textId="77777777" w:rsidR="0002636A" w:rsidRDefault="0002636A" w:rsidP="00FB26BA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0F14B8F8" w14:textId="77777777" w:rsidR="0002636A" w:rsidRPr="00D638E0" w:rsidRDefault="0002636A" w:rsidP="00661E2F">
      <w:pPr>
        <w:pStyle w:val="Normal1"/>
        <w:spacing w:line="240" w:lineRule="exact"/>
        <w:rPr>
          <w:rFonts w:ascii="Arial" w:eastAsia="Times New Roman" w:hAnsi="Arial" w:cs="Arial"/>
          <w:sz w:val="22"/>
          <w:szCs w:val="22"/>
        </w:rPr>
      </w:pPr>
    </w:p>
    <w:sectPr w:rsidR="0002636A" w:rsidRPr="00D638E0" w:rsidSect="00661E2F">
      <w:pgSz w:w="11900" w:h="16820"/>
      <w:pgMar w:top="1440" w:right="1440" w:bottom="117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7B2CE" w14:textId="77777777" w:rsidR="00EC7BD8" w:rsidRDefault="00EC7BD8" w:rsidP="00590BAB">
      <w:pPr>
        <w:spacing w:after="0" w:line="240" w:lineRule="auto"/>
      </w:pPr>
      <w:r>
        <w:separator/>
      </w:r>
    </w:p>
  </w:endnote>
  <w:endnote w:type="continuationSeparator" w:id="0">
    <w:p w14:paraId="4DAE46E0" w14:textId="77777777" w:rsidR="00EC7BD8" w:rsidRDefault="00EC7BD8" w:rsidP="0059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NeueLTStd-Lt">
    <w:altName w:val="Microsoft JhengHei"/>
    <w:charset w:val="88"/>
    <w:family w:val="auto"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algun Gothic Semilight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B0E04" w14:textId="77777777" w:rsidR="00EC7BD8" w:rsidRDefault="00EC7BD8" w:rsidP="00590BAB">
      <w:pPr>
        <w:spacing w:after="0" w:line="240" w:lineRule="auto"/>
      </w:pPr>
      <w:r>
        <w:separator/>
      </w:r>
    </w:p>
  </w:footnote>
  <w:footnote w:type="continuationSeparator" w:id="0">
    <w:p w14:paraId="6E62B4E1" w14:textId="77777777" w:rsidR="00EC7BD8" w:rsidRDefault="00EC7BD8" w:rsidP="0059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859C" w14:textId="4D0AF172" w:rsidR="00590BAB" w:rsidRPr="00DA3BC6" w:rsidRDefault="00590BAB" w:rsidP="00590BAB">
    <w:pPr>
      <w:pStyle w:val="Header"/>
      <w:tabs>
        <w:tab w:val="clear" w:pos="8306"/>
        <w:tab w:val="right" w:pos="8820"/>
      </w:tabs>
      <w:ind w:leftChars="-25" w:left="105" w:hangingChars="100" w:hanging="160"/>
      <w:rPr>
        <w:rFonts w:ascii="Arial" w:hAnsi="Arial" w:cs="Arial"/>
        <w:sz w:val="16"/>
        <w:szCs w:val="18"/>
        <w:u w:val="single"/>
        <w:lang w:eastAsia="zh-HK"/>
      </w:rPr>
    </w:pPr>
    <w:r w:rsidRPr="001A5307">
      <w:rPr>
        <w:rFonts w:ascii="Arial" w:hAnsi="Arial" w:cs="Arial" w:hint="eastAsia"/>
        <w:sz w:val="16"/>
        <w:szCs w:val="18"/>
        <w:u w:val="single"/>
      </w:rPr>
      <w:t>The</w:t>
    </w:r>
    <w:r w:rsidRPr="001A5307">
      <w:rPr>
        <w:rFonts w:ascii="Arial" w:hAnsi="Arial" w:cs="Arial" w:hint="eastAsia"/>
        <w:sz w:val="16"/>
        <w:szCs w:val="18"/>
        <w:u w:val="single"/>
        <w:lang w:eastAsia="zh-HK"/>
      </w:rPr>
      <w:t xml:space="preserve"> HKICPA</w:t>
    </w:r>
    <w:r w:rsidRPr="001A5307">
      <w:rPr>
        <w:rFonts w:ascii="Arial" w:hAnsi="Arial" w:cs="Arial"/>
        <w:sz w:val="16"/>
        <w:szCs w:val="18"/>
        <w:u w:val="single"/>
      </w:rPr>
      <w:t xml:space="preserve"> Accounting and Business Management Case Competition 20</w:t>
    </w:r>
    <w:r w:rsidR="00590B77">
      <w:rPr>
        <w:rFonts w:ascii="Arial" w:hAnsi="Arial" w:cs="Arial"/>
        <w:sz w:val="16"/>
        <w:szCs w:val="18"/>
        <w:u w:val="single"/>
      </w:rPr>
      <w:t>2</w:t>
    </w:r>
    <w:r w:rsidR="005E1429">
      <w:rPr>
        <w:rFonts w:ascii="Arial" w:hAnsi="Arial" w:cs="Arial"/>
        <w:sz w:val="16"/>
        <w:szCs w:val="18"/>
        <w:u w:val="single"/>
      </w:rPr>
      <w:t>2</w:t>
    </w:r>
    <w:r w:rsidRPr="001A5307">
      <w:rPr>
        <w:rFonts w:ascii="Arial" w:hAnsi="Arial" w:cs="Arial" w:hint="eastAsia"/>
        <w:sz w:val="16"/>
        <w:szCs w:val="18"/>
        <w:u w:val="single"/>
      </w:rPr>
      <w:t>-</w:t>
    </w:r>
    <w:r w:rsidR="00605BF9">
      <w:rPr>
        <w:rFonts w:ascii="Arial" w:hAnsi="Arial" w:cs="Arial"/>
        <w:sz w:val="16"/>
        <w:szCs w:val="18"/>
        <w:u w:val="single"/>
      </w:rPr>
      <w:t>2</w:t>
    </w:r>
    <w:r w:rsidR="005E1429">
      <w:rPr>
        <w:rFonts w:ascii="Arial" w:hAnsi="Arial" w:cs="Arial"/>
        <w:sz w:val="16"/>
        <w:szCs w:val="18"/>
        <w:u w:val="single"/>
      </w:rPr>
      <w:t>3</w:t>
    </w:r>
    <w:r w:rsidRPr="001A5307">
      <w:rPr>
        <w:rFonts w:ascii="Arial" w:hAnsi="Arial" w:cs="Arial" w:hint="eastAsia"/>
        <w:sz w:val="16"/>
        <w:szCs w:val="18"/>
        <w:u w:val="single"/>
        <w:lang w:eastAsia="zh-HK"/>
      </w:rPr>
      <w:t xml:space="preserve"> </w:t>
    </w:r>
    <w:r>
      <w:rPr>
        <w:rFonts w:ascii="Arial" w:hAnsi="Arial" w:cs="Arial"/>
        <w:sz w:val="16"/>
        <w:szCs w:val="18"/>
        <w:u w:val="single"/>
        <w:lang w:val="en-US" w:eastAsia="zh-HK"/>
      </w:rPr>
      <w:t xml:space="preserve">                    </w:t>
    </w:r>
    <w:r w:rsidRPr="001A5307">
      <w:rPr>
        <w:rFonts w:ascii="Arial" w:hAnsi="Arial" w:cs="Arial" w:hint="eastAsia"/>
        <w:sz w:val="16"/>
        <w:szCs w:val="18"/>
        <w:u w:val="single"/>
      </w:rPr>
      <w:t xml:space="preserve">Secondary </w:t>
    </w:r>
    <w:r w:rsidRPr="00DA3BC6">
      <w:rPr>
        <w:rFonts w:ascii="Arial" w:hAnsi="Arial" w:cs="Arial"/>
        <w:sz w:val="16"/>
        <w:szCs w:val="18"/>
        <w:u w:val="single"/>
      </w:rPr>
      <w:t xml:space="preserve">School Group (Level </w:t>
    </w:r>
    <w:r w:rsidRPr="00DA3BC6">
      <w:rPr>
        <w:rFonts w:ascii="Arial" w:eastAsia="DengXian" w:hAnsi="Arial" w:cs="Arial"/>
        <w:sz w:val="16"/>
        <w:szCs w:val="18"/>
        <w:u w:val="single"/>
      </w:rPr>
      <w:t>1</w:t>
    </w:r>
    <w:r w:rsidRPr="00DA3BC6">
      <w:rPr>
        <w:rFonts w:ascii="Arial" w:hAnsi="Arial" w:cs="Arial"/>
        <w:sz w:val="16"/>
        <w:szCs w:val="18"/>
        <w:u w:val="single"/>
      </w:rPr>
      <w:t>)</w:t>
    </w:r>
  </w:p>
  <w:p w14:paraId="61C159B7" w14:textId="77777777" w:rsidR="00590BAB" w:rsidRDefault="00590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6BF"/>
    <w:multiLevelType w:val="multilevel"/>
    <w:tmpl w:val="81E009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386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vertAlign w:val="baseline"/>
      </w:rPr>
    </w:lvl>
  </w:abstractNum>
  <w:abstractNum w:abstractNumId="1" w15:restartNumberingAfterBreak="0">
    <w:nsid w:val="14CC7E30"/>
    <w:multiLevelType w:val="multilevel"/>
    <w:tmpl w:val="AE080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31DBB"/>
    <w:multiLevelType w:val="multilevel"/>
    <w:tmpl w:val="8B66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13931"/>
    <w:multiLevelType w:val="multilevel"/>
    <w:tmpl w:val="9B06A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F30DB"/>
    <w:multiLevelType w:val="hybridMultilevel"/>
    <w:tmpl w:val="143EE4D8"/>
    <w:lvl w:ilvl="0" w:tplc="B6AA18C4">
      <w:start w:val="1"/>
      <w:numFmt w:val="decimal"/>
      <w:lvlText w:val="(%1)"/>
      <w:lvlJc w:val="left"/>
      <w:pPr>
        <w:ind w:left="720" w:hanging="360"/>
      </w:pPr>
      <w:rPr>
        <w:rFonts w:ascii="Arial" w:eastAsia="Microsoft JhengHei" w:hAnsi="Arial" w:cs="Aria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15EFB"/>
    <w:multiLevelType w:val="hybridMultilevel"/>
    <w:tmpl w:val="3CEA433C"/>
    <w:lvl w:ilvl="0" w:tplc="63C4C3A2">
      <w:start w:val="2"/>
      <w:numFmt w:val="bullet"/>
      <w:lvlText w:val="-"/>
      <w:lvlJc w:val="left"/>
      <w:pPr>
        <w:ind w:left="1502" w:hanging="360"/>
      </w:pPr>
      <w:rPr>
        <w:rFonts w:ascii="Arial" w:eastAsia="HelveticaNeueLTStd-L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3E3378D1"/>
    <w:multiLevelType w:val="hybridMultilevel"/>
    <w:tmpl w:val="BDDAE2B0"/>
    <w:lvl w:ilvl="0" w:tplc="3F0AEFA8">
      <w:numFmt w:val="bullet"/>
      <w:lvlText w:val="-"/>
      <w:lvlJc w:val="left"/>
      <w:pPr>
        <w:ind w:left="678" w:hanging="360"/>
      </w:pPr>
      <w:rPr>
        <w:rFonts w:ascii="PMingLiU" w:eastAsia="PMingLiU" w:hAnsi="PMingLiU" w:cs="Times New Roman" w:hint="eastAsia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42BC5BDF"/>
    <w:multiLevelType w:val="multilevel"/>
    <w:tmpl w:val="8C668C8E"/>
    <w:lvl w:ilvl="0">
      <w:start w:val="1"/>
      <w:numFmt w:val="upperLetter"/>
      <w:lvlText w:val="%1)"/>
      <w:lvlJc w:val="left"/>
      <w:pPr>
        <w:ind w:left="78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0" w:hanging="480"/>
      </w:pPr>
      <w:rPr>
        <w:vertAlign w:val="baseline"/>
      </w:rPr>
    </w:lvl>
  </w:abstractNum>
  <w:abstractNum w:abstractNumId="8" w15:restartNumberingAfterBreak="0">
    <w:nsid w:val="43263C70"/>
    <w:multiLevelType w:val="multilevel"/>
    <w:tmpl w:val="BB6CA92C"/>
    <w:lvl w:ilvl="0">
      <w:start w:val="1"/>
      <w:numFmt w:val="decimal"/>
      <w:lvlText w:val="(%1)"/>
      <w:lvlJc w:val="left"/>
      <w:pPr>
        <w:ind w:left="780" w:hanging="360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3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0" w:hanging="480"/>
      </w:pPr>
      <w:rPr>
        <w:vertAlign w:val="baseline"/>
      </w:rPr>
    </w:lvl>
  </w:abstractNum>
  <w:abstractNum w:abstractNumId="9" w15:restartNumberingAfterBreak="0">
    <w:nsid w:val="51BA19DB"/>
    <w:multiLevelType w:val="multilevel"/>
    <w:tmpl w:val="19AC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B100F"/>
    <w:multiLevelType w:val="multilevel"/>
    <w:tmpl w:val="81E009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386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vertAlign w:val="baseline"/>
      </w:rPr>
    </w:lvl>
  </w:abstractNum>
  <w:abstractNum w:abstractNumId="11" w15:restartNumberingAfterBreak="0">
    <w:nsid w:val="71D65CA0"/>
    <w:multiLevelType w:val="multilevel"/>
    <w:tmpl w:val="81E009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386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vertAlign w:val="baseline"/>
      </w:rPr>
    </w:lvl>
  </w:abstractNum>
  <w:abstractNum w:abstractNumId="12" w15:restartNumberingAfterBreak="0">
    <w:nsid w:val="73037835"/>
    <w:multiLevelType w:val="hybridMultilevel"/>
    <w:tmpl w:val="8098BE88"/>
    <w:lvl w:ilvl="0" w:tplc="BC348AD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bCs/>
      </w:rPr>
    </w:lvl>
    <w:lvl w:ilvl="1" w:tplc="3C09001B">
      <w:start w:val="1"/>
      <w:numFmt w:val="lowerRoman"/>
      <w:lvlText w:val="%2."/>
      <w:lvlJc w:val="righ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655EF2"/>
    <w:multiLevelType w:val="hybridMultilevel"/>
    <w:tmpl w:val="77627B82"/>
    <w:lvl w:ilvl="0" w:tplc="3C09001B">
      <w:start w:val="1"/>
      <w:numFmt w:val="lowerRoman"/>
      <w:lvlText w:val="%1."/>
      <w:lvlJc w:val="right"/>
      <w:pPr>
        <w:ind w:left="960" w:hanging="4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81D75"/>
    <w:multiLevelType w:val="multilevel"/>
    <w:tmpl w:val="7F9E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8"/>
  </w:num>
  <w:num w:numId="8">
    <w:abstractNumId w:val="14"/>
  </w:num>
  <w:num w:numId="9">
    <w:abstractNumId w:val="11"/>
  </w:num>
  <w:num w:numId="10">
    <w:abstractNumId w:val="12"/>
  </w:num>
  <w:num w:numId="11">
    <w:abstractNumId w:val="13"/>
  </w:num>
  <w:num w:numId="12">
    <w:abstractNumId w:val="0"/>
  </w:num>
  <w:num w:numId="13">
    <w:abstractNumId w:val="5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3E"/>
    <w:rsid w:val="0000468E"/>
    <w:rsid w:val="000113D8"/>
    <w:rsid w:val="00014482"/>
    <w:rsid w:val="0001467A"/>
    <w:rsid w:val="0002636A"/>
    <w:rsid w:val="00057D90"/>
    <w:rsid w:val="00065998"/>
    <w:rsid w:val="00065C40"/>
    <w:rsid w:val="00074940"/>
    <w:rsid w:val="000779D5"/>
    <w:rsid w:val="00080856"/>
    <w:rsid w:val="00082D85"/>
    <w:rsid w:val="00092A2A"/>
    <w:rsid w:val="000A1974"/>
    <w:rsid w:val="000B2CB6"/>
    <w:rsid w:val="000D7BA1"/>
    <w:rsid w:val="000E076E"/>
    <w:rsid w:val="000F2E3C"/>
    <w:rsid w:val="00103C46"/>
    <w:rsid w:val="001052B2"/>
    <w:rsid w:val="00107484"/>
    <w:rsid w:val="001158FE"/>
    <w:rsid w:val="00133E92"/>
    <w:rsid w:val="0013667B"/>
    <w:rsid w:val="00137BF6"/>
    <w:rsid w:val="00144E4F"/>
    <w:rsid w:val="00145024"/>
    <w:rsid w:val="00154124"/>
    <w:rsid w:val="00157BE9"/>
    <w:rsid w:val="001627FB"/>
    <w:rsid w:val="001630FF"/>
    <w:rsid w:val="001708C3"/>
    <w:rsid w:val="0018105A"/>
    <w:rsid w:val="0018235F"/>
    <w:rsid w:val="00182AE8"/>
    <w:rsid w:val="001850C6"/>
    <w:rsid w:val="00190448"/>
    <w:rsid w:val="001966A1"/>
    <w:rsid w:val="00197270"/>
    <w:rsid w:val="001A53A2"/>
    <w:rsid w:val="001A697F"/>
    <w:rsid w:val="001B589C"/>
    <w:rsid w:val="001B7DF3"/>
    <w:rsid w:val="001C479D"/>
    <w:rsid w:val="001D0193"/>
    <w:rsid w:val="001D22D1"/>
    <w:rsid w:val="001D57A3"/>
    <w:rsid w:val="001E1F5B"/>
    <w:rsid w:val="001F38F4"/>
    <w:rsid w:val="001F4DF6"/>
    <w:rsid w:val="001F6A87"/>
    <w:rsid w:val="0021002E"/>
    <w:rsid w:val="002121AA"/>
    <w:rsid w:val="00215143"/>
    <w:rsid w:val="00216DA3"/>
    <w:rsid w:val="00225F27"/>
    <w:rsid w:val="00230411"/>
    <w:rsid w:val="0023081E"/>
    <w:rsid w:val="002364CE"/>
    <w:rsid w:val="002457C2"/>
    <w:rsid w:val="0025115D"/>
    <w:rsid w:val="00266C08"/>
    <w:rsid w:val="00270DF9"/>
    <w:rsid w:val="00271179"/>
    <w:rsid w:val="0027572C"/>
    <w:rsid w:val="0028023A"/>
    <w:rsid w:val="0028540F"/>
    <w:rsid w:val="00286255"/>
    <w:rsid w:val="00287E3C"/>
    <w:rsid w:val="002921FC"/>
    <w:rsid w:val="00295FC6"/>
    <w:rsid w:val="00296C17"/>
    <w:rsid w:val="002B7D5A"/>
    <w:rsid w:val="002C34AB"/>
    <w:rsid w:val="002C7DFE"/>
    <w:rsid w:val="002E42FE"/>
    <w:rsid w:val="002E506F"/>
    <w:rsid w:val="00302249"/>
    <w:rsid w:val="003144AE"/>
    <w:rsid w:val="00326C94"/>
    <w:rsid w:val="003367D6"/>
    <w:rsid w:val="00340F55"/>
    <w:rsid w:val="00342663"/>
    <w:rsid w:val="00362C82"/>
    <w:rsid w:val="00366C0B"/>
    <w:rsid w:val="00382EB0"/>
    <w:rsid w:val="00387307"/>
    <w:rsid w:val="00391734"/>
    <w:rsid w:val="00396820"/>
    <w:rsid w:val="003A28B5"/>
    <w:rsid w:val="003D5CFD"/>
    <w:rsid w:val="003D6606"/>
    <w:rsid w:val="003E0F46"/>
    <w:rsid w:val="003E1344"/>
    <w:rsid w:val="003E43DE"/>
    <w:rsid w:val="003E5C4A"/>
    <w:rsid w:val="00404F7A"/>
    <w:rsid w:val="00404F99"/>
    <w:rsid w:val="00420B63"/>
    <w:rsid w:val="00422F70"/>
    <w:rsid w:val="00425EBA"/>
    <w:rsid w:val="00431A47"/>
    <w:rsid w:val="00437CDD"/>
    <w:rsid w:val="004530DE"/>
    <w:rsid w:val="0045666F"/>
    <w:rsid w:val="00457715"/>
    <w:rsid w:val="00471A98"/>
    <w:rsid w:val="00475627"/>
    <w:rsid w:val="00485C41"/>
    <w:rsid w:val="004873A4"/>
    <w:rsid w:val="004B5126"/>
    <w:rsid w:val="004D45AD"/>
    <w:rsid w:val="004E01C6"/>
    <w:rsid w:val="004E4334"/>
    <w:rsid w:val="004E4BA5"/>
    <w:rsid w:val="004E60B4"/>
    <w:rsid w:val="004E76C9"/>
    <w:rsid w:val="004F30B6"/>
    <w:rsid w:val="004F3610"/>
    <w:rsid w:val="0050201F"/>
    <w:rsid w:val="005100B0"/>
    <w:rsid w:val="00510B88"/>
    <w:rsid w:val="00511265"/>
    <w:rsid w:val="00513A38"/>
    <w:rsid w:val="00514816"/>
    <w:rsid w:val="00516AD8"/>
    <w:rsid w:val="00516B19"/>
    <w:rsid w:val="00520B43"/>
    <w:rsid w:val="0052412D"/>
    <w:rsid w:val="00536FCB"/>
    <w:rsid w:val="00537411"/>
    <w:rsid w:val="00540E72"/>
    <w:rsid w:val="00545E7F"/>
    <w:rsid w:val="00545E88"/>
    <w:rsid w:val="0055323B"/>
    <w:rsid w:val="00565A6D"/>
    <w:rsid w:val="0056676C"/>
    <w:rsid w:val="00567AC4"/>
    <w:rsid w:val="0057014D"/>
    <w:rsid w:val="00572890"/>
    <w:rsid w:val="00580541"/>
    <w:rsid w:val="00583B7E"/>
    <w:rsid w:val="00590B77"/>
    <w:rsid w:val="00590BAB"/>
    <w:rsid w:val="00593773"/>
    <w:rsid w:val="00593D4F"/>
    <w:rsid w:val="005B0CD0"/>
    <w:rsid w:val="005B3DB6"/>
    <w:rsid w:val="005B5C8A"/>
    <w:rsid w:val="005C5879"/>
    <w:rsid w:val="005C6502"/>
    <w:rsid w:val="005E03D5"/>
    <w:rsid w:val="005E1429"/>
    <w:rsid w:val="005E3A2F"/>
    <w:rsid w:val="005E48AC"/>
    <w:rsid w:val="005F0A62"/>
    <w:rsid w:val="005F243D"/>
    <w:rsid w:val="005F27F6"/>
    <w:rsid w:val="005F5EB2"/>
    <w:rsid w:val="005F6367"/>
    <w:rsid w:val="00605BF9"/>
    <w:rsid w:val="00616102"/>
    <w:rsid w:val="006209B2"/>
    <w:rsid w:val="00621ED3"/>
    <w:rsid w:val="0062745B"/>
    <w:rsid w:val="0063157A"/>
    <w:rsid w:val="00636E2B"/>
    <w:rsid w:val="006539E6"/>
    <w:rsid w:val="0066125E"/>
    <w:rsid w:val="00661E2F"/>
    <w:rsid w:val="006660AD"/>
    <w:rsid w:val="00670716"/>
    <w:rsid w:val="00673B10"/>
    <w:rsid w:val="006816CC"/>
    <w:rsid w:val="00691577"/>
    <w:rsid w:val="00691A2E"/>
    <w:rsid w:val="00691D0C"/>
    <w:rsid w:val="0069319D"/>
    <w:rsid w:val="00693341"/>
    <w:rsid w:val="006A0866"/>
    <w:rsid w:val="006A1C18"/>
    <w:rsid w:val="006A2354"/>
    <w:rsid w:val="006A4946"/>
    <w:rsid w:val="006A7C71"/>
    <w:rsid w:val="006B508D"/>
    <w:rsid w:val="006C01FD"/>
    <w:rsid w:val="006C0E2C"/>
    <w:rsid w:val="006C1903"/>
    <w:rsid w:val="006D165F"/>
    <w:rsid w:val="006D4120"/>
    <w:rsid w:val="006D7792"/>
    <w:rsid w:val="006E2B8D"/>
    <w:rsid w:val="006F4144"/>
    <w:rsid w:val="006F50A4"/>
    <w:rsid w:val="006F5AFB"/>
    <w:rsid w:val="006F6677"/>
    <w:rsid w:val="0071399A"/>
    <w:rsid w:val="00733C2B"/>
    <w:rsid w:val="007340FB"/>
    <w:rsid w:val="007418B0"/>
    <w:rsid w:val="007655ED"/>
    <w:rsid w:val="00765A7F"/>
    <w:rsid w:val="0078258B"/>
    <w:rsid w:val="00785C15"/>
    <w:rsid w:val="00786CE6"/>
    <w:rsid w:val="00792D69"/>
    <w:rsid w:val="00794DF6"/>
    <w:rsid w:val="007973C2"/>
    <w:rsid w:val="007B4577"/>
    <w:rsid w:val="007B4C70"/>
    <w:rsid w:val="007B510D"/>
    <w:rsid w:val="007B745B"/>
    <w:rsid w:val="007D1988"/>
    <w:rsid w:val="007E2397"/>
    <w:rsid w:val="007E396A"/>
    <w:rsid w:val="00802050"/>
    <w:rsid w:val="0081628C"/>
    <w:rsid w:val="0082020D"/>
    <w:rsid w:val="0083351B"/>
    <w:rsid w:val="00834636"/>
    <w:rsid w:val="00840875"/>
    <w:rsid w:val="00843D03"/>
    <w:rsid w:val="0084649C"/>
    <w:rsid w:val="00847EC3"/>
    <w:rsid w:val="0086131F"/>
    <w:rsid w:val="008643C5"/>
    <w:rsid w:val="008647F7"/>
    <w:rsid w:val="00870F62"/>
    <w:rsid w:val="00884E62"/>
    <w:rsid w:val="00890674"/>
    <w:rsid w:val="00892325"/>
    <w:rsid w:val="0089304C"/>
    <w:rsid w:val="008A10DB"/>
    <w:rsid w:val="008B1482"/>
    <w:rsid w:val="008B304F"/>
    <w:rsid w:val="008B3DAE"/>
    <w:rsid w:val="008B5B07"/>
    <w:rsid w:val="008B7005"/>
    <w:rsid w:val="008C16C1"/>
    <w:rsid w:val="008D2422"/>
    <w:rsid w:val="008E5E44"/>
    <w:rsid w:val="008F666B"/>
    <w:rsid w:val="008F7651"/>
    <w:rsid w:val="0090144C"/>
    <w:rsid w:val="00910E6E"/>
    <w:rsid w:val="009132C5"/>
    <w:rsid w:val="00922D24"/>
    <w:rsid w:val="0092443C"/>
    <w:rsid w:val="00935019"/>
    <w:rsid w:val="00951637"/>
    <w:rsid w:val="00954E3E"/>
    <w:rsid w:val="00961068"/>
    <w:rsid w:val="009660AE"/>
    <w:rsid w:val="00972336"/>
    <w:rsid w:val="009745D7"/>
    <w:rsid w:val="00980073"/>
    <w:rsid w:val="00981FF8"/>
    <w:rsid w:val="009916CC"/>
    <w:rsid w:val="00995C72"/>
    <w:rsid w:val="009A1DD8"/>
    <w:rsid w:val="009A71FB"/>
    <w:rsid w:val="009B08F7"/>
    <w:rsid w:val="009C2171"/>
    <w:rsid w:val="009C5661"/>
    <w:rsid w:val="009D21C8"/>
    <w:rsid w:val="009D4892"/>
    <w:rsid w:val="009E24F0"/>
    <w:rsid w:val="009E5A00"/>
    <w:rsid w:val="009F1386"/>
    <w:rsid w:val="009F4AFA"/>
    <w:rsid w:val="009F7F3E"/>
    <w:rsid w:val="00A11D35"/>
    <w:rsid w:val="00A27E6F"/>
    <w:rsid w:val="00A3515E"/>
    <w:rsid w:val="00A37061"/>
    <w:rsid w:val="00A37FCA"/>
    <w:rsid w:val="00A47BAC"/>
    <w:rsid w:val="00A509DF"/>
    <w:rsid w:val="00A566F3"/>
    <w:rsid w:val="00A569AC"/>
    <w:rsid w:val="00A6692E"/>
    <w:rsid w:val="00AB3643"/>
    <w:rsid w:val="00AB366E"/>
    <w:rsid w:val="00AB406E"/>
    <w:rsid w:val="00AC045E"/>
    <w:rsid w:val="00AD102A"/>
    <w:rsid w:val="00AD278C"/>
    <w:rsid w:val="00AD3A57"/>
    <w:rsid w:val="00AE7243"/>
    <w:rsid w:val="00AF36AD"/>
    <w:rsid w:val="00B0685E"/>
    <w:rsid w:val="00B06D3F"/>
    <w:rsid w:val="00B15146"/>
    <w:rsid w:val="00B16942"/>
    <w:rsid w:val="00B17444"/>
    <w:rsid w:val="00B4549E"/>
    <w:rsid w:val="00B55B16"/>
    <w:rsid w:val="00B64EE2"/>
    <w:rsid w:val="00B76730"/>
    <w:rsid w:val="00B80920"/>
    <w:rsid w:val="00B9577B"/>
    <w:rsid w:val="00B96930"/>
    <w:rsid w:val="00B97FD7"/>
    <w:rsid w:val="00BB0805"/>
    <w:rsid w:val="00BC5676"/>
    <w:rsid w:val="00BD3AE5"/>
    <w:rsid w:val="00BE1B81"/>
    <w:rsid w:val="00BF2E94"/>
    <w:rsid w:val="00BF6D6F"/>
    <w:rsid w:val="00BF7F6F"/>
    <w:rsid w:val="00C105D3"/>
    <w:rsid w:val="00C2339F"/>
    <w:rsid w:val="00C312BE"/>
    <w:rsid w:val="00C412B0"/>
    <w:rsid w:val="00C421D1"/>
    <w:rsid w:val="00C53AAB"/>
    <w:rsid w:val="00C65F7D"/>
    <w:rsid w:val="00C838AC"/>
    <w:rsid w:val="00C86C00"/>
    <w:rsid w:val="00C871DE"/>
    <w:rsid w:val="00C941B5"/>
    <w:rsid w:val="00C950B2"/>
    <w:rsid w:val="00CD2B33"/>
    <w:rsid w:val="00CE1B3E"/>
    <w:rsid w:val="00CE5362"/>
    <w:rsid w:val="00CF1807"/>
    <w:rsid w:val="00CF481F"/>
    <w:rsid w:val="00D142E3"/>
    <w:rsid w:val="00D16E39"/>
    <w:rsid w:val="00D17F37"/>
    <w:rsid w:val="00D22CBD"/>
    <w:rsid w:val="00D23E5D"/>
    <w:rsid w:val="00D5173E"/>
    <w:rsid w:val="00D54225"/>
    <w:rsid w:val="00D54AE1"/>
    <w:rsid w:val="00D637C8"/>
    <w:rsid w:val="00D638E0"/>
    <w:rsid w:val="00D71E59"/>
    <w:rsid w:val="00D94D03"/>
    <w:rsid w:val="00DA29A9"/>
    <w:rsid w:val="00DA60A5"/>
    <w:rsid w:val="00DC6326"/>
    <w:rsid w:val="00DD53E5"/>
    <w:rsid w:val="00DD5B77"/>
    <w:rsid w:val="00DE1451"/>
    <w:rsid w:val="00DE1818"/>
    <w:rsid w:val="00DF42EC"/>
    <w:rsid w:val="00E01B29"/>
    <w:rsid w:val="00E1106B"/>
    <w:rsid w:val="00E11E9C"/>
    <w:rsid w:val="00E1382A"/>
    <w:rsid w:val="00E14C56"/>
    <w:rsid w:val="00E159F8"/>
    <w:rsid w:val="00E171D3"/>
    <w:rsid w:val="00E224C2"/>
    <w:rsid w:val="00E34BFA"/>
    <w:rsid w:val="00E35B1B"/>
    <w:rsid w:val="00E36A2F"/>
    <w:rsid w:val="00E36CF0"/>
    <w:rsid w:val="00E402CD"/>
    <w:rsid w:val="00E424C1"/>
    <w:rsid w:val="00E43794"/>
    <w:rsid w:val="00E54094"/>
    <w:rsid w:val="00E54758"/>
    <w:rsid w:val="00E71E77"/>
    <w:rsid w:val="00E77E44"/>
    <w:rsid w:val="00E816AB"/>
    <w:rsid w:val="00E861B8"/>
    <w:rsid w:val="00E87149"/>
    <w:rsid w:val="00E96ACA"/>
    <w:rsid w:val="00EA7E6E"/>
    <w:rsid w:val="00EB312B"/>
    <w:rsid w:val="00EC7BD8"/>
    <w:rsid w:val="00ED6083"/>
    <w:rsid w:val="00EE708B"/>
    <w:rsid w:val="00EF2737"/>
    <w:rsid w:val="00EF37F3"/>
    <w:rsid w:val="00F01BFE"/>
    <w:rsid w:val="00F13583"/>
    <w:rsid w:val="00F218AE"/>
    <w:rsid w:val="00F236BB"/>
    <w:rsid w:val="00F347AD"/>
    <w:rsid w:val="00F40B6D"/>
    <w:rsid w:val="00F40F96"/>
    <w:rsid w:val="00F46ECC"/>
    <w:rsid w:val="00F53120"/>
    <w:rsid w:val="00F56626"/>
    <w:rsid w:val="00F81050"/>
    <w:rsid w:val="00F9316B"/>
    <w:rsid w:val="00F93B0E"/>
    <w:rsid w:val="00F95EB5"/>
    <w:rsid w:val="00F97C74"/>
    <w:rsid w:val="00FA041C"/>
    <w:rsid w:val="00FA0B17"/>
    <w:rsid w:val="00FA36A7"/>
    <w:rsid w:val="00FA4960"/>
    <w:rsid w:val="00FB62C6"/>
    <w:rsid w:val="00FC13B7"/>
    <w:rsid w:val="00FC1990"/>
    <w:rsid w:val="00FD01C9"/>
    <w:rsid w:val="00FD334E"/>
    <w:rsid w:val="00FE05C7"/>
    <w:rsid w:val="00FE1B51"/>
    <w:rsid w:val="00FE2C1C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6CF5C8"/>
  <w15:chartTrackingRefBased/>
  <w15:docId w15:val="{0DF90642-B179-436C-823F-E1C90B27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1"/>
    <w:next w:val="Normal1"/>
    <w:link w:val="Heading3Char"/>
    <w:rsid w:val="00593773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3E43DE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val="en-US" w:eastAsia="zh-TW"/>
    </w:rPr>
  </w:style>
  <w:style w:type="character" w:customStyle="1" w:styleId="Heading3Char">
    <w:name w:val="Heading 3 Char"/>
    <w:basedOn w:val="DefaultParagraphFont"/>
    <w:link w:val="Heading3"/>
    <w:rsid w:val="00593773"/>
    <w:rPr>
      <w:rFonts w:ascii="Times New Roman" w:hAnsi="Times New Roman" w:cs="Times New Roman"/>
      <w:b/>
      <w:color w:val="000000"/>
      <w:sz w:val="24"/>
      <w:szCs w:val="24"/>
      <w:u w:val="single"/>
      <w:lang w:val="en-US" w:eastAsia="zh-TW"/>
    </w:rPr>
  </w:style>
  <w:style w:type="paragraph" w:styleId="NormalIndent">
    <w:name w:val="Normal Indent"/>
    <w:basedOn w:val="Normal"/>
    <w:rsid w:val="00593773"/>
    <w:pPr>
      <w:widowControl w:val="0"/>
      <w:spacing w:after="0" w:line="240" w:lineRule="auto"/>
      <w:ind w:left="480"/>
      <w:jc w:val="both"/>
    </w:pPr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table" w:customStyle="1" w:styleId="TableNormal1">
    <w:name w:val="Table Normal1"/>
    <w:rsid w:val="00593773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val="en-US"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06D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6D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90B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90BAB"/>
  </w:style>
  <w:style w:type="paragraph" w:styleId="Footer">
    <w:name w:val="footer"/>
    <w:basedOn w:val="Normal"/>
    <w:link w:val="FooterChar"/>
    <w:uiPriority w:val="99"/>
    <w:unhideWhenUsed/>
    <w:rsid w:val="00590B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BAB"/>
  </w:style>
  <w:style w:type="character" w:styleId="FollowedHyperlink">
    <w:name w:val="FollowedHyperlink"/>
    <w:basedOn w:val="DefaultParagraphFont"/>
    <w:uiPriority w:val="99"/>
    <w:semiHidden/>
    <w:unhideWhenUsed/>
    <w:rsid w:val="0083351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0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8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8F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F7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91A2E"/>
    <w:rPr>
      <w:i/>
      <w:iCs/>
    </w:rPr>
  </w:style>
  <w:style w:type="paragraph" w:styleId="ListParagraph">
    <w:name w:val="List Paragraph"/>
    <w:basedOn w:val="Normal"/>
    <w:uiPriority w:val="34"/>
    <w:qFormat/>
    <w:rsid w:val="00511265"/>
    <w:pPr>
      <w:ind w:left="720"/>
      <w:contextualSpacing/>
    </w:pPr>
  </w:style>
  <w:style w:type="table" w:styleId="TableGrid">
    <w:name w:val="Table Grid"/>
    <w:basedOn w:val="TableNormal"/>
    <w:uiPriority w:val="39"/>
    <w:rsid w:val="00026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8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n.com/en/investors/financial-reports-presentations/" TargetMode="External"/><Relationship Id="rId13" Type="http://schemas.openxmlformats.org/officeDocument/2006/relationships/hyperlink" Target="mailto:amcc@hkicpa.org.h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n.com/en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hkicpa.org.hk/am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ln.com/en/group/sustainability/sustainability-report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Wang</dc:creator>
  <cp:keywords/>
  <dc:description/>
  <cp:lastModifiedBy>Theresa Choi</cp:lastModifiedBy>
  <cp:revision>18</cp:revision>
  <cp:lastPrinted>2020-08-29T11:22:00Z</cp:lastPrinted>
  <dcterms:created xsi:type="dcterms:W3CDTF">2022-09-27T03:12:00Z</dcterms:created>
  <dcterms:modified xsi:type="dcterms:W3CDTF">2022-11-25T08:40:00Z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47c9fc-b882-441b-a296-0591a76080ea_Enabled">
    <vt:lpwstr>true</vt:lpwstr>
  </property>
  <property fmtid="{D5CDD505-2E9C-101B-9397-08002B2CF9AE}" pid="3" name="MSIP_Label_bf47c9fc-b882-441b-a296-0591a76080ea_SetDate">
    <vt:lpwstr>2022-09-01T07:38:17Z</vt:lpwstr>
  </property>
  <property fmtid="{D5CDD505-2E9C-101B-9397-08002B2CF9AE}" pid="4" name="MSIP_Label_bf47c9fc-b882-441b-a296-0591a76080ea_Method">
    <vt:lpwstr>Privileged</vt:lpwstr>
  </property>
  <property fmtid="{D5CDD505-2E9C-101B-9397-08002B2CF9AE}" pid="5" name="MSIP_Label_bf47c9fc-b882-441b-a296-0591a76080ea_Name">
    <vt:lpwstr>Public</vt:lpwstr>
  </property>
  <property fmtid="{D5CDD505-2E9C-101B-9397-08002B2CF9AE}" pid="6" name="MSIP_Label_bf47c9fc-b882-441b-a296-0591a76080ea_SiteId">
    <vt:lpwstr>a5819553-432c-4f87-aa01-56da11acc555</vt:lpwstr>
  </property>
  <property fmtid="{D5CDD505-2E9C-101B-9397-08002B2CF9AE}" pid="7" name="MSIP_Label_bf47c9fc-b882-441b-a296-0591a76080ea_ActionId">
    <vt:lpwstr>2dd6689b-5a0d-4ccb-a0b4-cfb330cdfc04</vt:lpwstr>
  </property>
  <property fmtid="{D5CDD505-2E9C-101B-9397-08002B2CF9AE}" pid="8" name="MSIP_Label_bf47c9fc-b882-441b-a296-0591a76080ea_ContentBits">
    <vt:lpwstr>0</vt:lpwstr>
  </property>
</Properties>
</file>