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A1" w:rsidRDefault="00EF4052">
      <w:pPr>
        <w:pStyle w:val="Heading1"/>
        <w:spacing w:before="0" w:line="580" w:lineRule="exact"/>
        <w:ind w:firstLineChars="200" w:firstLine="640"/>
        <w:jc w:val="center"/>
        <w:rPr>
          <w:rFonts w:ascii="FangSong_GB2312" w:eastAsia="FangSong_GB2312" w:hAnsi="FangSong_GB2312" w:cs="FangSong_GB2312"/>
          <w:sz w:val="32"/>
          <w:szCs w:val="32"/>
        </w:rPr>
      </w:pPr>
      <w:bookmarkStart w:id="0" w:name="_GoBack"/>
      <w:bookmarkEnd w:id="0"/>
      <w:r>
        <w:rPr>
          <w:rFonts w:ascii="FangSong_GB2312" w:eastAsia="FangSong_GB2312" w:hAnsi="FangSong_GB2312" w:cs="FangSong_GB2312" w:hint="eastAsia"/>
          <w:sz w:val="32"/>
          <w:szCs w:val="32"/>
        </w:rPr>
        <w:t>银行询证函（格式一）</w:t>
      </w:r>
    </w:p>
    <w:p w:rsidR="004F4AA1" w:rsidRDefault="00EF4052">
      <w:pPr>
        <w:widowControl w:val="0"/>
        <w:spacing w:after="160" w:line="440" w:lineRule="exact"/>
        <w:ind w:right="420"/>
        <w:jc w:val="right"/>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编号：    </w:t>
      </w:r>
    </w:p>
    <w:p w:rsidR="004F4AA1" w:rsidRDefault="004F4AA1">
      <w:pPr>
        <w:widowControl w:val="0"/>
        <w:spacing w:after="160" w:line="440" w:lineRule="exact"/>
        <w:ind w:right="420"/>
        <w:jc w:val="both"/>
        <w:rPr>
          <w:rFonts w:ascii="FangSong_GB2312" w:eastAsia="FangSong_GB2312" w:hAnsi="FangSong_GB2312" w:cs="FangSong_GB2312"/>
          <w:kern w:val="2"/>
          <w:sz w:val="24"/>
          <w:szCs w:val="24"/>
        </w:rPr>
      </w:pPr>
    </w:p>
    <w:p w:rsidR="004F4AA1" w:rsidRDefault="00EF4052">
      <w:pPr>
        <w:widowControl w:val="0"/>
        <w:spacing w:after="160" w:line="440" w:lineRule="exact"/>
        <w:jc w:val="both"/>
        <w:rPr>
          <w:rFonts w:ascii="FangSong_GB2312" w:eastAsia="FangSong_GB2312" w:hAnsi="FangSong_GB2312" w:cs="FangSong_GB2312"/>
          <w:b/>
          <w:kern w:val="2"/>
          <w:sz w:val="24"/>
          <w:szCs w:val="24"/>
        </w:rPr>
      </w:pPr>
      <w:r>
        <w:rPr>
          <w:rFonts w:ascii="FangSong_GB2312" w:eastAsia="FangSong_GB2312" w:hAnsi="FangSong_GB2312" w:cs="FangSong_GB2312" w:hint="eastAsia"/>
          <w:b/>
          <w:kern w:val="2"/>
          <w:sz w:val="24"/>
          <w:szCs w:val="24"/>
        </w:rPr>
        <w:t>××（银行）××（分支机构，如适用）（以下简称“贵行”，即“函证收件人”）：</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本公司聘请的[××会计师事务所]正在对本公司[</w:t>
      </w:r>
      <w:r>
        <w:rPr>
          <w:rFonts w:ascii="FangSong_GB2312" w:eastAsia="FangSong_GB2312" w:hAnsi="FangSong_GB2312" w:cs="FangSong_GB2312" w:hint="eastAsia"/>
          <w:kern w:val="2"/>
          <w:sz w:val="24"/>
          <w:szCs w:val="24"/>
          <w:u w:val="single"/>
        </w:rPr>
        <w:t xml:space="preserve">       </w:t>
      </w:r>
      <w:r>
        <w:rPr>
          <w:rFonts w:ascii="FangSong_GB2312" w:eastAsia="FangSong_GB2312" w:hAnsi="FangSong_GB2312" w:cs="FangSong_GB2312" w:hint="eastAsia"/>
          <w:kern w:val="2"/>
          <w:sz w:val="24"/>
          <w:szCs w:val="24"/>
        </w:rPr>
        <w:t>年度（或期间）]的财务报表进行审计，按照[</w:t>
      </w:r>
      <w:r w:rsidR="002C52EF">
        <w:rPr>
          <w:rFonts w:ascii="Microsoft JhengHei" w:eastAsia="Microsoft JhengHei" w:hAnsi="Microsoft JhengHei" w:cs="Microsoft JhengHei" w:hint="eastAsia"/>
          <w:sz w:val="24"/>
          <w:szCs w:val="24"/>
        </w:rPr>
        <w:t>香港</w:t>
      </w:r>
      <w:r>
        <w:rPr>
          <w:rFonts w:ascii="FangSong_GB2312" w:eastAsia="FangSong_GB2312" w:hAnsi="FangSong_GB2312" w:cs="FangSong_GB2312" w:hint="eastAsia"/>
          <w:kern w:val="2"/>
          <w:sz w:val="24"/>
          <w:szCs w:val="24"/>
        </w:rPr>
        <w:t>审计准则][</w:t>
      </w:r>
      <w:r>
        <w:rPr>
          <w:rFonts w:ascii="FangSong_GB2312" w:eastAsia="FangSong_GB2312" w:hAnsi="FangSong_GB2312" w:cs="FangSong_GB2312" w:hint="eastAsia"/>
          <w:i/>
          <w:kern w:val="2"/>
          <w:sz w:val="24"/>
          <w:szCs w:val="24"/>
        </w:rPr>
        <w:t>列明其他相关审计准则名称</w:t>
      </w:r>
      <w:r>
        <w:rPr>
          <w:rFonts w:ascii="FangSong_GB2312" w:eastAsia="FangSong_GB2312" w:hAnsi="FangSong_GB2312" w:cs="FangSong_GB2312" w:hint="eastAsia"/>
          <w:kern w:val="2"/>
          <w:sz w:val="24"/>
          <w:szCs w:val="24"/>
        </w:rPr>
        <w:t>]的要求，应当询证本公司与贵行相关的信息。下列第</w:t>
      </w:r>
      <w:r>
        <w:rPr>
          <w:rFonts w:ascii="SimSun" w:eastAsia="SimSun" w:hAnsi="SimSun" w:cs="SimSun" w:hint="eastAsia"/>
          <w:kern w:val="2"/>
          <w:sz w:val="24"/>
          <w:szCs w:val="24"/>
        </w:rPr>
        <w:t>1-14</w:t>
      </w:r>
      <w:r>
        <w:rPr>
          <w:rFonts w:ascii="FangSong_GB2312" w:eastAsia="FangSong_GB2312" w:hAnsi="FangSong_GB2312" w:cs="FangSong_GB2312" w:hint="eastAsia"/>
          <w:kern w:val="2"/>
          <w:sz w:val="24"/>
          <w:szCs w:val="24"/>
        </w:rPr>
        <w:t>项及附表（如适用）信息出自本公司的记录：</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SimSun" w:eastAsia="SimSun" w:hAnsi="SimSun" w:cs="SimSun" w:hint="eastAsia"/>
          <w:kern w:val="2"/>
          <w:sz w:val="24"/>
          <w:szCs w:val="24"/>
        </w:rPr>
        <w:t>（1）</w:t>
      </w:r>
      <w:r>
        <w:rPr>
          <w:rFonts w:ascii="FangSong_GB2312" w:eastAsia="FangSong_GB2312" w:hAnsi="FangSong_GB2312" w:cs="FangSong_GB2312" w:hint="eastAsia"/>
          <w:kern w:val="2"/>
          <w:sz w:val="24"/>
          <w:szCs w:val="24"/>
        </w:rPr>
        <w:t>如与贵行记录相符，请在本函“结论”部分[签字和签章]</w:t>
      </w:r>
      <w:r w:rsidRPr="00E33C06">
        <w:rPr>
          <w:rFonts w:ascii="FangSong_GB2312" w:eastAsia="FangSong_GB2312" w:hAnsi="FangSong_GB2312" w:cs="FangSong_GB2312" w:hint="eastAsia"/>
          <w:kern w:val="2"/>
          <w:sz w:val="24"/>
          <w:szCs w:val="24"/>
        </w:rPr>
        <w:t>或</w:t>
      </w:r>
      <w:r w:rsidRPr="00E33C06">
        <w:rPr>
          <w:rFonts w:ascii="FangSong_GB2312" w:eastAsia="FangSong_GB2312" w:hAnsi="FangSong_GB2312" w:cs="FangSong_GB2312"/>
          <w:kern w:val="2"/>
          <w:sz w:val="24"/>
          <w:szCs w:val="24"/>
        </w:rPr>
        <w:t>[签发电子签名]</w:t>
      </w:r>
      <w:r>
        <w:rPr>
          <w:rFonts w:ascii="FangSong_GB2312" w:eastAsia="FangSong_GB2312" w:hAnsi="FangSong_GB2312" w:cs="FangSong_GB2312" w:hint="eastAsia"/>
          <w:kern w:val="2"/>
          <w:sz w:val="24"/>
          <w:szCs w:val="24"/>
          <w:vertAlign w:val="superscript"/>
        </w:rPr>
        <w:footnoteReference w:id="1"/>
      </w:r>
      <w:r>
        <w:rPr>
          <w:rFonts w:ascii="FangSong_GB2312" w:eastAsia="FangSong_GB2312" w:hAnsi="FangSong_GB2312" w:cs="FangSong_GB2312" w:hint="eastAsia"/>
          <w:kern w:val="2"/>
          <w:sz w:val="24"/>
          <w:szCs w:val="24"/>
        </w:rPr>
        <w:t>；</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SimSun" w:eastAsia="SimSun" w:hAnsi="SimSun" w:cs="SimSun" w:hint="eastAsia"/>
          <w:kern w:val="2"/>
          <w:sz w:val="24"/>
          <w:szCs w:val="24"/>
        </w:rPr>
        <w:t>（2）</w:t>
      </w:r>
      <w:r>
        <w:rPr>
          <w:rFonts w:ascii="FangSong_GB2312" w:eastAsia="FangSong_GB2312" w:hAnsi="FangSong_GB2312" w:cs="FangSong_GB2312" w:hint="eastAsia"/>
          <w:kern w:val="2"/>
          <w:sz w:val="24"/>
          <w:szCs w:val="24"/>
        </w:rPr>
        <w:t>如有不符，请在本函“结论”部分列明不符项目及具体内容，并[签字和签章]</w:t>
      </w:r>
      <w:r w:rsidRPr="00E33C06">
        <w:rPr>
          <w:rFonts w:ascii="FangSong_GB2312" w:eastAsia="FangSong_GB2312" w:hAnsi="FangSong_GB2312" w:cs="FangSong_GB2312" w:hint="eastAsia"/>
          <w:kern w:val="2"/>
          <w:sz w:val="24"/>
          <w:szCs w:val="24"/>
        </w:rPr>
        <w:t>或</w:t>
      </w:r>
      <w:r w:rsidRPr="00E33C06">
        <w:rPr>
          <w:rFonts w:ascii="FangSong_GB2312" w:eastAsia="FangSong_GB2312" w:hAnsi="FangSong_GB2312" w:cs="FangSong_GB2312"/>
          <w:kern w:val="2"/>
          <w:sz w:val="24"/>
          <w:szCs w:val="24"/>
        </w:rPr>
        <w:t>[签发电子签名]</w:t>
      </w:r>
      <w:r>
        <w:rPr>
          <w:rFonts w:ascii="FangSong_GB2312" w:eastAsia="FangSong_GB2312" w:hAnsi="FangSong_GB2312" w:cs="FangSong_GB2312" w:hint="eastAsia"/>
          <w:kern w:val="2"/>
          <w:sz w:val="24"/>
          <w:szCs w:val="24"/>
        </w:rPr>
        <w:t>。</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本公司谨授权贵行将回函直接寄至××会计师事务所[或直接转交××会计师事务所函证经办人</w:t>
      </w:r>
      <w:r>
        <w:rPr>
          <w:rFonts w:ascii="FangSong_GB2312" w:eastAsia="FangSong_GB2312" w:hAnsi="FangSong_GB2312" w:cs="FangSong_GB2312" w:hint="eastAsia"/>
          <w:kern w:val="2"/>
          <w:sz w:val="24"/>
          <w:szCs w:val="24"/>
          <w:vertAlign w:val="superscript"/>
        </w:rPr>
        <w:footnoteReference w:id="2"/>
      </w:r>
      <w:r>
        <w:rPr>
          <w:rFonts w:ascii="FangSong_GB2312" w:eastAsia="FangSong_GB2312" w:hAnsi="FangSong_GB2312" w:cs="FangSong_GB2312" w:hint="eastAsia"/>
          <w:kern w:val="2"/>
          <w:sz w:val="24"/>
          <w:szCs w:val="24"/>
        </w:rPr>
        <w:t>]，地址及联系方式</w:t>
      </w:r>
      <w:r>
        <w:rPr>
          <w:rFonts w:ascii="FangSong_GB2312" w:eastAsia="FangSong_GB2312" w:hAnsi="FangSong_GB2312" w:cs="FangSong_GB2312" w:hint="eastAsia"/>
          <w:kern w:val="2"/>
          <w:sz w:val="24"/>
          <w:szCs w:val="24"/>
          <w:vertAlign w:val="superscript"/>
        </w:rPr>
        <w:footnoteReference w:id="3"/>
      </w:r>
      <w:r>
        <w:rPr>
          <w:rFonts w:ascii="FangSong_GB2312" w:eastAsia="FangSong_GB2312" w:hAnsi="FangSong_GB2312" w:cs="FangSong_GB2312" w:hint="eastAsia"/>
          <w:kern w:val="2"/>
          <w:sz w:val="24"/>
          <w:szCs w:val="24"/>
        </w:rPr>
        <w:t>如下：</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回函地址：                                      </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联系人：          电话：         传真：        邮编：</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电子邮箱：                                            </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本公司谨授权贵行可从本公司××账戶支取办理本询证函回函服务的费用（如适用）。</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截至[</w:t>
      </w:r>
      <w:r>
        <w:rPr>
          <w:rFonts w:ascii="FangSong_GB2312" w:eastAsia="FangSong_GB2312" w:hAnsi="FangSong_GB2312" w:cs="FangSong_GB2312" w:hint="eastAsia"/>
          <w:kern w:val="2"/>
          <w:sz w:val="24"/>
          <w:szCs w:val="24"/>
          <w:u w:val="single"/>
        </w:rPr>
        <w:t xml:space="preserve">         </w:t>
      </w:r>
      <w:r>
        <w:rPr>
          <w:rFonts w:ascii="FangSong_GB2312" w:eastAsia="FangSong_GB2312" w:hAnsi="FangSong_GB2312" w:cs="FangSong_GB2312" w:hint="eastAsia"/>
          <w:kern w:val="2"/>
          <w:sz w:val="24"/>
          <w:szCs w:val="24"/>
        </w:rPr>
        <w:t>年</w:t>
      </w:r>
      <w:r>
        <w:rPr>
          <w:rFonts w:ascii="FangSong_GB2312" w:eastAsia="FangSong_GB2312" w:hAnsi="FangSong_GB2312" w:cs="FangSong_GB2312" w:hint="eastAsia"/>
          <w:kern w:val="2"/>
          <w:sz w:val="24"/>
          <w:szCs w:val="24"/>
          <w:u w:val="single"/>
        </w:rPr>
        <w:t xml:space="preserve">    </w:t>
      </w:r>
      <w:r>
        <w:rPr>
          <w:rFonts w:ascii="FangSong_GB2312" w:eastAsia="FangSong_GB2312" w:hAnsi="FangSong_GB2312" w:cs="FangSong_GB2312" w:hint="eastAsia"/>
          <w:kern w:val="2"/>
          <w:sz w:val="24"/>
          <w:szCs w:val="24"/>
        </w:rPr>
        <w:t>月</w:t>
      </w:r>
      <w:r>
        <w:rPr>
          <w:rFonts w:ascii="FangSong_GB2312" w:eastAsia="FangSong_GB2312" w:hAnsi="FangSong_GB2312" w:cs="FangSong_GB2312" w:hint="eastAsia"/>
          <w:kern w:val="2"/>
          <w:sz w:val="24"/>
          <w:szCs w:val="24"/>
          <w:u w:val="single"/>
        </w:rPr>
        <w:t xml:space="preserve">    </w:t>
      </w:r>
      <w:r>
        <w:rPr>
          <w:rFonts w:ascii="FangSong_GB2312" w:eastAsia="FangSong_GB2312" w:hAnsi="FangSong_GB2312" w:cs="FangSong_GB2312" w:hint="eastAsia"/>
          <w:kern w:val="2"/>
          <w:sz w:val="24"/>
          <w:szCs w:val="24"/>
        </w:rPr>
        <w:t>日]（即“函证基准日”），本公司与贵行相关的信息</w:t>
      </w:r>
      <w:r>
        <w:rPr>
          <w:rStyle w:val="FootnoteReference"/>
          <w:rFonts w:ascii="FangSong_GB2312" w:eastAsia="FangSong_GB2312" w:hAnsi="FangSong_GB2312" w:cs="FangSong_GB2312" w:hint="eastAsia"/>
          <w:kern w:val="2"/>
          <w:sz w:val="24"/>
          <w:szCs w:val="24"/>
        </w:rPr>
        <w:footnoteReference w:id="4"/>
      </w:r>
      <w:r>
        <w:rPr>
          <w:rFonts w:ascii="FangSong_GB2312" w:eastAsia="FangSong_GB2312" w:hAnsi="FangSong_GB2312" w:cs="FangSong_GB2312" w:hint="eastAsia"/>
          <w:kern w:val="2"/>
          <w:sz w:val="24"/>
          <w:szCs w:val="24"/>
        </w:rPr>
        <w:t>列示如下：</w:t>
      </w:r>
    </w:p>
    <w:p w:rsidR="004F4AA1" w:rsidRDefault="004F4AA1">
      <w:pPr>
        <w:widowControl w:val="0"/>
        <w:spacing w:after="160" w:line="360" w:lineRule="auto"/>
        <w:ind w:firstLineChars="200" w:firstLine="420"/>
        <w:jc w:val="both"/>
        <w:rPr>
          <w:rFonts w:ascii="FangSong_GB2312" w:eastAsia="FangSong_GB2312" w:hAnsi="FangSong_GB2312" w:cs="FangSong_GB2312"/>
          <w:kern w:val="2"/>
          <w:sz w:val="21"/>
          <w:szCs w:val="21"/>
        </w:rPr>
      </w:pPr>
    </w:p>
    <w:p w:rsidR="004F4AA1" w:rsidRDefault="004F4AA1">
      <w:pPr>
        <w:widowControl w:val="0"/>
        <w:spacing w:after="160" w:line="360" w:lineRule="auto"/>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1．</w:t>
      </w:r>
      <w:r>
        <w:rPr>
          <w:rFonts w:ascii="FangSong_GB2312" w:eastAsia="FangSong_GB2312" w:hAnsi="FangSong_GB2312" w:cs="FangSong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97"/>
        <w:gridCol w:w="639"/>
        <w:gridCol w:w="639"/>
        <w:gridCol w:w="2059"/>
        <w:gridCol w:w="639"/>
        <w:gridCol w:w="426"/>
        <w:gridCol w:w="1632"/>
        <w:gridCol w:w="497"/>
      </w:tblGrid>
      <w:tr w:rsidR="004F4AA1">
        <w:trPr>
          <w:tblHeader/>
          <w:jc w:val="center"/>
        </w:trPr>
        <w:tc>
          <w:tcPr>
            <w:tcW w:w="49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49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49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49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63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账户类型</w:t>
            </w:r>
          </w:p>
        </w:tc>
        <w:tc>
          <w:tcPr>
            <w:tcW w:w="63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账户余额</w:t>
            </w:r>
          </w:p>
        </w:tc>
        <w:tc>
          <w:tcPr>
            <w:tcW w:w="205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是否属于资金归集（资金池或其他资金管理）账户</w:t>
            </w:r>
          </w:p>
        </w:tc>
        <w:tc>
          <w:tcPr>
            <w:tcW w:w="63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起始日期</w:t>
            </w:r>
          </w:p>
        </w:tc>
        <w:tc>
          <w:tcPr>
            <w:tcW w:w="42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终</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期</w:t>
            </w:r>
          </w:p>
        </w:tc>
        <w:tc>
          <w:tcPr>
            <w:tcW w:w="163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是否存在冻结、担保或其他使用限制</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（如是，请注明）</w:t>
            </w:r>
          </w:p>
        </w:tc>
        <w:tc>
          <w:tcPr>
            <w:tcW w:w="49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jc w:val="center"/>
        </w:trPr>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05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2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jc w:val="center"/>
        </w:trPr>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05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2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9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rsidP="00C6624B">
      <w:pPr>
        <w:widowControl w:val="0"/>
        <w:spacing w:after="0" w:line="360" w:lineRule="auto"/>
        <w:ind w:right="-154"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除上述列示的银行存款（包括余额为零的存款账户）外，本公司并无在贵行的其他存款。</w:t>
      </w:r>
    </w:p>
    <w:p w:rsidR="00C6624B" w:rsidRDefault="00C6624B" w:rsidP="00C6624B">
      <w:pPr>
        <w:widowControl w:val="0"/>
        <w:spacing w:after="0" w:line="210" w:lineRule="exact"/>
        <w:ind w:right="-158"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2．</w:t>
      </w:r>
      <w:r>
        <w:rPr>
          <w:rFonts w:ascii="FangSong_GB2312" w:eastAsia="FangSong_GB2312" w:hAnsi="FangSong_GB2312" w:cs="FangSong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4F4AA1">
        <w:trPr>
          <w:trHeight w:val="897"/>
          <w:jc w:val="center"/>
        </w:trPr>
        <w:tc>
          <w:tcPr>
            <w:tcW w:w="125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借款人</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76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64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68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74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84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84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183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抵（质）押品/</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担保人</w:t>
            </w:r>
          </w:p>
        </w:tc>
        <w:tc>
          <w:tcPr>
            <w:tcW w:w="91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459"/>
          <w:jc w:val="center"/>
        </w:trPr>
        <w:tc>
          <w:tcPr>
            <w:tcW w:w="125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8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4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83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1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459"/>
          <w:jc w:val="center"/>
        </w:trPr>
        <w:tc>
          <w:tcPr>
            <w:tcW w:w="125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8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4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83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1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除上述列示的银行借款外，本公司并无自贵行的其他借款。</w:t>
      </w:r>
    </w:p>
    <w:p w:rsidR="004F4AA1" w:rsidRDefault="004F4AA1" w:rsidP="00C6624B">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3．</w:t>
      </w:r>
      <w:r>
        <w:rPr>
          <w:rFonts w:ascii="FangSong_GB2312" w:eastAsia="FangSong_GB2312" w:hAnsi="FangSong_GB2312" w:cs="FangSong_GB2312" w:hint="eastAsia"/>
          <w:kern w:val="2"/>
          <w:sz w:val="21"/>
          <w:szCs w:val="21"/>
        </w:rPr>
        <w:t>自</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年</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月</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日起至</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年</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月</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1653"/>
        <w:gridCol w:w="1784"/>
        <w:gridCol w:w="2387"/>
      </w:tblGrid>
      <w:tr w:rsidR="004F4AA1">
        <w:trPr>
          <w:trHeight w:val="209"/>
          <w:jc w:val="center"/>
        </w:trPr>
        <w:tc>
          <w:tcPr>
            <w:tcW w:w="278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账户名称</w:t>
            </w:r>
          </w:p>
        </w:tc>
        <w:tc>
          <w:tcPr>
            <w:tcW w:w="165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银行账号</w:t>
            </w:r>
          </w:p>
        </w:tc>
        <w:tc>
          <w:tcPr>
            <w:tcW w:w="178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    种</w:t>
            </w:r>
          </w:p>
        </w:tc>
        <w:tc>
          <w:tcPr>
            <w:tcW w:w="238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注销账户日</w:t>
            </w:r>
          </w:p>
        </w:tc>
      </w:tr>
      <w:tr w:rsidR="004F4AA1">
        <w:trPr>
          <w:trHeight w:val="162"/>
          <w:jc w:val="center"/>
        </w:trPr>
        <w:tc>
          <w:tcPr>
            <w:tcW w:w="278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5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8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38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62"/>
          <w:jc w:val="center"/>
        </w:trPr>
        <w:tc>
          <w:tcPr>
            <w:tcW w:w="278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5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8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38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rsidP="00F47140">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除上述列示的注销账户外，本公司在此期间并未在贵行注销其他账户。</w:t>
      </w:r>
      <w:r>
        <w:rPr>
          <w:rFonts w:ascii="FangSong_GB2312" w:eastAsia="FangSong_GB2312" w:hAnsi="FangSong_GB2312" w:cs="FangSong_GB2312" w:hint="eastAsia"/>
          <w:kern w:val="2"/>
          <w:sz w:val="21"/>
          <w:szCs w:val="21"/>
        </w:rPr>
        <w:br w:type="page"/>
      </w: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4．</w:t>
      </w:r>
      <w:r>
        <w:rPr>
          <w:rFonts w:ascii="FangSong_GB2312" w:eastAsia="FangSong_GB2312" w:hAnsi="FangSong_GB2312" w:cs="FangSong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993"/>
        <w:gridCol w:w="1126"/>
        <w:gridCol w:w="709"/>
        <w:gridCol w:w="1000"/>
        <w:gridCol w:w="985"/>
        <w:gridCol w:w="1559"/>
        <w:gridCol w:w="992"/>
      </w:tblGrid>
      <w:tr w:rsidR="004F4AA1">
        <w:trPr>
          <w:trHeight w:val="203"/>
          <w:jc w:val="center"/>
        </w:trPr>
        <w:tc>
          <w:tcPr>
            <w:tcW w:w="13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99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112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借入方</w:t>
            </w:r>
          </w:p>
        </w:tc>
        <w:tc>
          <w:tcPr>
            <w:tcW w:w="70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00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98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55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贷款起止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99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203"/>
          <w:jc w:val="center"/>
        </w:trPr>
        <w:tc>
          <w:tcPr>
            <w:tcW w:w="132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0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5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203"/>
          <w:jc w:val="center"/>
        </w:trPr>
        <w:tc>
          <w:tcPr>
            <w:tcW w:w="132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0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5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C6624B" w:rsidRDefault="00C6624B" w:rsidP="00C6624B">
      <w:pPr>
        <w:widowControl w:val="0"/>
        <w:spacing w:after="0" w:line="240" w:lineRule="exact"/>
        <w:ind w:firstLineChars="200" w:firstLine="420"/>
        <w:jc w:val="both"/>
        <w:rPr>
          <w:rFonts w:ascii="FangSong_GB2312" w:eastAsia="FangSong_GB2312" w:hAnsi="FangSong_GB2312" w:cs="FangSong_GB2312"/>
          <w:kern w:val="2"/>
          <w:sz w:val="21"/>
          <w:szCs w:val="21"/>
        </w:rPr>
      </w:pPr>
    </w:p>
    <w:p w:rsidR="004F4AA1" w:rsidRDefault="00EF4052" w:rsidP="00C6624B">
      <w:pPr>
        <w:widowControl w:val="0"/>
        <w:spacing w:after="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除上述列示的委托贷款外，本公司并无通过贵行办理的其他以本公司作为委托人的委托贷款。</w:t>
      </w:r>
    </w:p>
    <w:p w:rsidR="004F4AA1" w:rsidRDefault="004F4AA1" w:rsidP="00C6624B">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5．</w:t>
      </w:r>
      <w:r>
        <w:rPr>
          <w:rFonts w:ascii="FangSong_GB2312" w:eastAsia="FangSong_GB2312" w:hAnsi="FangSong_GB2312" w:cs="FangSong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7"/>
        <w:gridCol w:w="992"/>
        <w:gridCol w:w="709"/>
        <w:gridCol w:w="851"/>
        <w:gridCol w:w="1134"/>
        <w:gridCol w:w="1559"/>
        <w:gridCol w:w="1096"/>
      </w:tblGrid>
      <w:tr w:rsidR="004F4AA1">
        <w:trPr>
          <w:trHeight w:val="203"/>
          <w:jc w:val="center"/>
        </w:trPr>
        <w:tc>
          <w:tcPr>
            <w:tcW w:w="131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93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99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借出方</w:t>
            </w:r>
          </w:p>
        </w:tc>
        <w:tc>
          <w:tcPr>
            <w:tcW w:w="70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85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113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55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贷款起止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109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203"/>
          <w:jc w:val="center"/>
        </w:trPr>
        <w:tc>
          <w:tcPr>
            <w:tcW w:w="131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3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3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5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9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203"/>
          <w:jc w:val="center"/>
        </w:trPr>
        <w:tc>
          <w:tcPr>
            <w:tcW w:w="131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3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3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5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9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C6624B" w:rsidRDefault="00C6624B" w:rsidP="00C6624B">
      <w:pPr>
        <w:widowControl w:val="0"/>
        <w:spacing w:after="0" w:line="240" w:lineRule="exact"/>
        <w:ind w:firstLineChars="200" w:firstLine="420"/>
        <w:jc w:val="both"/>
        <w:rPr>
          <w:rFonts w:ascii="FangSong_GB2312" w:eastAsia="FangSong_GB2312" w:hAnsi="FangSong_GB2312" w:cs="FangSong_GB2312"/>
          <w:kern w:val="2"/>
          <w:sz w:val="21"/>
          <w:szCs w:val="21"/>
        </w:rPr>
      </w:pPr>
    </w:p>
    <w:p w:rsidR="004F4AA1" w:rsidRDefault="00EF4052" w:rsidP="00C6624B">
      <w:pPr>
        <w:widowControl w:val="0"/>
        <w:spacing w:after="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除上述列示的委托贷款外，本公司并无通过贵行办理的其他以本公司作为借款人的委托贷款。</w:t>
      </w:r>
    </w:p>
    <w:p w:rsidR="004F4AA1" w:rsidRDefault="004F4AA1" w:rsidP="00C6624B">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6．</w:t>
      </w:r>
      <w:r>
        <w:rPr>
          <w:rFonts w:ascii="FangSong_GB2312" w:eastAsia="FangSong_GB2312" w:hAnsi="FangSong_GB2312" w:cs="FangSong_GB2312" w:hint="eastAsia"/>
          <w:kern w:val="2"/>
          <w:sz w:val="21"/>
          <w:szCs w:val="21"/>
        </w:rPr>
        <w:t>担保</w:t>
      </w: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w:t>
      </w:r>
      <w:r>
        <w:rPr>
          <w:rFonts w:ascii="FangSong_GB2312" w:eastAsia="FangSong_GB2312" w:hAnsi="FangSong_GB2312" w:cs="FangSong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4F4AA1">
        <w:trPr>
          <w:cantSplit/>
          <w:trHeight w:val="232"/>
          <w:jc w:val="center"/>
        </w:trPr>
        <w:tc>
          <w:tcPr>
            <w:tcW w:w="1746" w:type="dxa"/>
            <w:vAlign w:val="center"/>
          </w:tcPr>
          <w:p w:rsidR="004F4AA1" w:rsidRDefault="00EF4052" w:rsidP="00A07679">
            <w:pPr>
              <w:widowControl w:val="0"/>
              <w:spacing w:after="0" w:line="360" w:lineRule="auto"/>
              <w:ind w:left="59" w:hangingChars="28" w:hanging="59"/>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被担保人</w:t>
            </w:r>
          </w:p>
        </w:tc>
        <w:tc>
          <w:tcPr>
            <w:tcW w:w="94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方式</w:t>
            </w:r>
          </w:p>
        </w:tc>
        <w:tc>
          <w:tcPr>
            <w:tcW w:w="112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12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11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5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担保合同编号</w:t>
            </w:r>
          </w:p>
        </w:tc>
        <w:tc>
          <w:tcPr>
            <w:tcW w:w="90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cantSplit/>
          <w:trHeight w:val="232"/>
          <w:jc w:val="center"/>
        </w:trPr>
        <w:tc>
          <w:tcPr>
            <w:tcW w:w="17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0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cantSplit/>
          <w:trHeight w:val="232"/>
          <w:jc w:val="center"/>
        </w:trPr>
        <w:tc>
          <w:tcPr>
            <w:tcW w:w="17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0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C6624B" w:rsidRDefault="00C6624B" w:rsidP="00C6624B">
      <w:pPr>
        <w:widowControl w:val="0"/>
        <w:spacing w:after="0" w:line="240" w:lineRule="exact"/>
        <w:ind w:firstLineChars="200" w:firstLine="420"/>
        <w:jc w:val="both"/>
        <w:rPr>
          <w:rFonts w:ascii="FangSong_GB2312" w:eastAsia="FangSong_GB2312" w:hAnsi="FangSong_GB2312" w:cs="FangSong_GB2312"/>
          <w:color w:val="FF0000"/>
          <w:kern w:val="2"/>
          <w:sz w:val="21"/>
          <w:szCs w:val="21"/>
        </w:rPr>
      </w:pPr>
    </w:p>
    <w:p w:rsidR="004F4AA1" w:rsidRDefault="00EF4052" w:rsidP="00C6624B">
      <w:pPr>
        <w:widowControl w:val="0"/>
        <w:spacing w:after="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除上述列示的担保外，本公司并无其他以贵行为担保受益人的担保。</w:t>
      </w:r>
    </w:p>
    <w:p w:rsidR="004F4AA1" w:rsidRDefault="00EF4052" w:rsidP="00F47140">
      <w:pPr>
        <w:spacing w:after="160" w:line="259" w:lineRule="auto"/>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（2）</w:t>
      </w:r>
      <w:r>
        <w:rPr>
          <w:rFonts w:ascii="FangSong_GB2312" w:eastAsia="FangSong_GB2312" w:hAnsi="FangSong_GB2312" w:cs="FangSong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trPr>
          <w:cantSplit/>
          <w:trHeight w:val="251"/>
        </w:trPr>
        <w:tc>
          <w:tcPr>
            <w:tcW w:w="1672" w:type="dxa"/>
            <w:vAlign w:val="center"/>
          </w:tcPr>
          <w:p w:rsidR="004F4AA1" w:rsidRDefault="00EF4052" w:rsidP="00A07679">
            <w:pPr>
              <w:widowControl w:val="0"/>
              <w:spacing w:after="0" w:line="360" w:lineRule="auto"/>
              <w:ind w:left="59" w:hangingChars="28" w:hanging="59"/>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被担保人</w:t>
            </w:r>
          </w:p>
        </w:tc>
        <w:tc>
          <w:tcPr>
            <w:tcW w:w="7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担保方式</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49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担保合同编号</w:t>
            </w:r>
          </w:p>
        </w:tc>
        <w:tc>
          <w:tcPr>
            <w:tcW w:w="92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cantSplit/>
          <w:trHeight w:val="251"/>
        </w:trPr>
        <w:tc>
          <w:tcPr>
            <w:tcW w:w="16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9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cantSplit/>
          <w:trHeight w:val="251"/>
        </w:trPr>
        <w:tc>
          <w:tcPr>
            <w:tcW w:w="16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9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除上述列示的担保外，本公司并无贵行提供的其他担保。</w:t>
      </w:r>
    </w:p>
    <w:p w:rsidR="004F4AA1" w:rsidRDefault="004F4AA1" w:rsidP="00C6624B">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7．</w:t>
      </w:r>
      <w:r>
        <w:rPr>
          <w:rFonts w:ascii="FangSong_GB2312" w:eastAsia="FangSong_GB2312" w:hAnsi="FangSong_GB2312" w:cs="FangSong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638"/>
        <w:gridCol w:w="770"/>
        <w:gridCol w:w="845"/>
        <w:gridCol w:w="937"/>
        <w:gridCol w:w="891"/>
        <w:gridCol w:w="1449"/>
      </w:tblGrid>
      <w:tr w:rsidR="004F4AA1">
        <w:trPr>
          <w:jc w:val="center"/>
        </w:trPr>
        <w:tc>
          <w:tcPr>
            <w:tcW w:w="1992"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银行承兑汇票号码</w:t>
            </w:r>
          </w:p>
        </w:tc>
        <w:tc>
          <w:tcPr>
            <w:tcW w:w="1638"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结算账户账号</w:t>
            </w:r>
          </w:p>
        </w:tc>
        <w:tc>
          <w:tcPr>
            <w:tcW w:w="770"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845"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票面金额</w:t>
            </w:r>
          </w:p>
        </w:tc>
        <w:tc>
          <w:tcPr>
            <w:tcW w:w="937"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891"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449"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抵（质）押品</w:t>
            </w:r>
          </w:p>
        </w:tc>
      </w:tr>
      <w:tr w:rsidR="004F4AA1">
        <w:trPr>
          <w:jc w:val="center"/>
        </w:trPr>
        <w:tc>
          <w:tcPr>
            <w:tcW w:w="199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3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9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jc w:val="center"/>
        </w:trPr>
        <w:tc>
          <w:tcPr>
            <w:tcW w:w="199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3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9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rsidP="00C6624B">
      <w:pPr>
        <w:widowControl w:val="0"/>
        <w:spacing w:after="0" w:line="360" w:lineRule="auto"/>
        <w:ind w:right="-154"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除上述列示的银行承兑汇票外，本公司并无由贵行承兑而尚未支付的其他银行承兑汇票。</w:t>
      </w:r>
    </w:p>
    <w:p w:rsidR="00F47140" w:rsidRDefault="00F47140" w:rsidP="00D776A2">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8．</w:t>
      </w:r>
      <w:r>
        <w:rPr>
          <w:rFonts w:ascii="FangSong_GB2312" w:eastAsia="FangSong_GB2312" w:hAnsi="FangSong_GB2312" w:cs="FangSong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777"/>
        <w:gridCol w:w="777"/>
        <w:gridCol w:w="1033"/>
        <w:gridCol w:w="1031"/>
        <w:gridCol w:w="1031"/>
        <w:gridCol w:w="1031"/>
        <w:gridCol w:w="776"/>
      </w:tblGrid>
      <w:tr w:rsidR="004F4AA1">
        <w:trPr>
          <w:trHeight w:val="1144"/>
          <w:jc w:val="center"/>
        </w:trPr>
        <w:tc>
          <w:tcPr>
            <w:tcW w:w="103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商业汇</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票号码</w:t>
            </w:r>
          </w:p>
        </w:tc>
        <w:tc>
          <w:tcPr>
            <w:tcW w:w="103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承兑人</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77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77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c>
          <w:tcPr>
            <w:tcW w:w="103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103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03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贴现日</w:t>
            </w:r>
          </w:p>
        </w:tc>
        <w:tc>
          <w:tcPr>
            <w:tcW w:w="103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贴现率</w:t>
            </w:r>
          </w:p>
        </w:tc>
        <w:tc>
          <w:tcPr>
            <w:tcW w:w="77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净额</w:t>
            </w:r>
          </w:p>
        </w:tc>
      </w:tr>
      <w:tr w:rsidR="004F4AA1">
        <w:trPr>
          <w:trHeight w:val="117"/>
          <w:jc w:val="center"/>
        </w:trPr>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17"/>
          <w:jc w:val="center"/>
        </w:trPr>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除上述列示的商业汇票外，本公司并无向贵行已贴现而尚未到期的其他商业汇票。</w:t>
      </w:r>
    </w:p>
    <w:p w:rsidR="00D776A2" w:rsidRDefault="00D776A2">
      <w:pPr>
        <w:spacing w:after="0" w:line="240" w:lineRule="auto"/>
        <w:rPr>
          <w:rFonts w:ascii="SimSun" w:eastAsia="SimSun" w:hAnsi="SimSun" w:cs="SimSun"/>
          <w:kern w:val="2"/>
          <w:sz w:val="21"/>
          <w:szCs w:val="21"/>
        </w:rPr>
      </w:pPr>
      <w:r>
        <w:rPr>
          <w:rFonts w:ascii="SimSun" w:eastAsia="SimSun" w:hAnsi="SimSun" w:cs="SimSun"/>
          <w:kern w:val="2"/>
          <w:sz w:val="21"/>
          <w:szCs w:val="21"/>
        </w:rPr>
        <w:br w:type="page"/>
      </w:r>
    </w:p>
    <w:p w:rsidR="004F4AA1" w:rsidRDefault="00EF4052">
      <w:pPr>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9．</w:t>
      </w:r>
      <w:r>
        <w:rPr>
          <w:rFonts w:ascii="FangSong_GB2312" w:eastAsia="FangSong_GB2312" w:hAnsi="FangSong_GB2312" w:cs="FangSong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trPr>
          <w:trHeight w:val="587"/>
        </w:trPr>
        <w:tc>
          <w:tcPr>
            <w:tcW w:w="142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商业汇票</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号码</w:t>
            </w:r>
          </w:p>
        </w:tc>
        <w:tc>
          <w:tcPr>
            <w:tcW w:w="142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承兑人名称</w:t>
            </w:r>
          </w:p>
        </w:tc>
        <w:tc>
          <w:tcPr>
            <w:tcW w:w="1420" w:type="dxa"/>
            <w:vAlign w:val="center"/>
          </w:tcPr>
          <w:p w:rsidR="004F4AA1" w:rsidRDefault="00EF4052">
            <w:pPr>
              <w:widowControl w:val="0"/>
              <w:spacing w:after="0" w:line="48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票面金额</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r>
      <w:tr w:rsidR="004F4AA1">
        <w:trPr>
          <w:trHeight w:val="300"/>
        </w:trPr>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00"/>
        </w:trPr>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除上述列示的商业汇票外，本公司并无由贵行托收的其他商业汇票。</w:t>
      </w:r>
    </w:p>
    <w:p w:rsidR="004F4AA1" w:rsidRDefault="004F4AA1" w:rsidP="00D776A2">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10．</w:t>
      </w:r>
      <w:r>
        <w:rPr>
          <w:rFonts w:ascii="FangSong_GB2312" w:eastAsia="FangSong_GB2312" w:hAnsi="FangSong_GB2312" w:cs="FangSong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trPr>
          <w:trHeight w:val="748"/>
        </w:trPr>
        <w:tc>
          <w:tcPr>
            <w:tcW w:w="142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信用证号码</w:t>
            </w:r>
          </w:p>
        </w:tc>
        <w:tc>
          <w:tcPr>
            <w:tcW w:w="142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受益人</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信用证金额</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42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未使用金额</w:t>
            </w:r>
          </w:p>
        </w:tc>
      </w:tr>
      <w:tr w:rsidR="004F4AA1">
        <w:trPr>
          <w:trHeight w:val="374"/>
        </w:trPr>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83"/>
        </w:trPr>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2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D776A2" w:rsidRDefault="00D776A2" w:rsidP="00D776A2">
      <w:pPr>
        <w:widowControl w:val="0"/>
        <w:spacing w:after="0" w:line="240" w:lineRule="exact"/>
        <w:ind w:firstLineChars="200" w:firstLine="420"/>
        <w:jc w:val="both"/>
        <w:rPr>
          <w:rFonts w:ascii="FangSong_GB2312" w:eastAsia="FangSong_GB2312" w:hAnsi="FangSong_GB2312" w:cs="FangSong_GB2312"/>
          <w:kern w:val="2"/>
          <w:sz w:val="21"/>
          <w:szCs w:val="21"/>
        </w:rPr>
      </w:pPr>
    </w:p>
    <w:p w:rsidR="004F4AA1" w:rsidRDefault="00EF4052" w:rsidP="00D776A2">
      <w:pPr>
        <w:widowControl w:val="0"/>
        <w:spacing w:after="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除上述列示的不可撤销信用证外，本公司并无由贵行开具的、未履行完毕的其他不可撤销信用证。</w:t>
      </w:r>
    </w:p>
    <w:p w:rsidR="00F47140" w:rsidRDefault="00F47140" w:rsidP="00D776A2">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11．</w:t>
      </w:r>
      <w:r>
        <w:rPr>
          <w:rFonts w:ascii="FangSong_GB2312" w:eastAsia="FangSong_GB2312" w:hAnsi="FangSong_GB2312" w:cs="FangSong_GB2312" w:hint="eastAsia"/>
          <w:kern w:val="2"/>
          <w:sz w:val="21"/>
          <w:szCs w:val="21"/>
        </w:rPr>
        <w:t>本公司与贵行之间未履行完毕的外汇买卖合约</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1"/>
        <w:gridCol w:w="961"/>
        <w:gridCol w:w="1986"/>
        <w:gridCol w:w="770"/>
        <w:gridCol w:w="1114"/>
      </w:tblGrid>
      <w:tr w:rsidR="004F4AA1">
        <w:trPr>
          <w:trHeight w:val="818"/>
        </w:trPr>
        <w:tc>
          <w:tcPr>
            <w:tcW w:w="16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类    别</w:t>
            </w:r>
          </w:p>
        </w:tc>
        <w:tc>
          <w:tcPr>
            <w:tcW w:w="115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合约</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号码</w:t>
            </w:r>
          </w:p>
        </w:tc>
        <w:tc>
          <w:tcPr>
            <w:tcW w:w="961"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贵行卖出币种</w:t>
            </w:r>
          </w:p>
        </w:tc>
        <w:tc>
          <w:tcPr>
            <w:tcW w:w="96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 xml:space="preserve">贵行买入币种 </w:t>
            </w:r>
          </w:p>
        </w:tc>
        <w:tc>
          <w:tcPr>
            <w:tcW w:w="198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未履行的</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合约买卖金额</w:t>
            </w:r>
          </w:p>
        </w:tc>
        <w:tc>
          <w:tcPr>
            <w:tcW w:w="77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汇率</w:t>
            </w:r>
          </w:p>
        </w:tc>
        <w:tc>
          <w:tcPr>
            <w:tcW w:w="111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交收日期</w:t>
            </w:r>
          </w:p>
        </w:tc>
      </w:tr>
      <w:tr w:rsidR="004F4AA1">
        <w:trPr>
          <w:trHeight w:val="409"/>
        </w:trPr>
        <w:tc>
          <w:tcPr>
            <w:tcW w:w="16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98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409"/>
        </w:trPr>
        <w:tc>
          <w:tcPr>
            <w:tcW w:w="16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98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D776A2" w:rsidRDefault="00D776A2" w:rsidP="00D776A2">
      <w:pPr>
        <w:widowControl w:val="0"/>
        <w:spacing w:after="160" w:line="240" w:lineRule="exact"/>
        <w:ind w:firstLineChars="200" w:firstLine="420"/>
        <w:jc w:val="both"/>
        <w:rPr>
          <w:rFonts w:ascii="FangSong_GB2312" w:eastAsia="FangSong_GB2312" w:hAnsi="FangSong_GB2312" w:cs="FangSong_GB2312"/>
          <w:kern w:val="2"/>
          <w:sz w:val="21"/>
          <w:szCs w:val="21"/>
        </w:rPr>
      </w:pPr>
    </w:p>
    <w:p w:rsidR="004F4AA1" w:rsidRDefault="00EF4052" w:rsidP="00D776A2">
      <w:pPr>
        <w:widowControl w:val="0"/>
        <w:spacing w:after="16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除上述列示的外汇买卖合约外，本公司并无与贵行之间未履行完毕的其他外汇买卖合约。</w:t>
      </w:r>
    </w:p>
    <w:p w:rsidR="00D776A2" w:rsidRDefault="00D776A2">
      <w:pPr>
        <w:spacing w:after="0" w:line="240" w:lineRule="auto"/>
        <w:rPr>
          <w:rFonts w:ascii="SimSun" w:eastAsia="SimSun" w:hAnsi="SimSun" w:cs="SimSun"/>
          <w:kern w:val="2"/>
          <w:sz w:val="21"/>
          <w:szCs w:val="21"/>
        </w:rPr>
      </w:pPr>
      <w:r>
        <w:rPr>
          <w:rFonts w:ascii="SimSun" w:eastAsia="SimSun" w:hAnsi="SimSun" w:cs="SimSun"/>
          <w:kern w:val="2"/>
          <w:sz w:val="21"/>
          <w:szCs w:val="21"/>
        </w:rPr>
        <w:br w:type="page"/>
      </w: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12．</w:t>
      </w:r>
      <w:r>
        <w:rPr>
          <w:rFonts w:ascii="FangSong_GB2312" w:eastAsia="FangSong_GB2312" w:hAnsi="FangSong_GB2312" w:cs="FangSong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4F4AA1">
        <w:trPr>
          <w:trHeight w:val="463"/>
        </w:trPr>
        <w:tc>
          <w:tcPr>
            <w:tcW w:w="205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证券或</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其他产权文件名称</w:t>
            </w:r>
          </w:p>
        </w:tc>
        <w:tc>
          <w:tcPr>
            <w:tcW w:w="176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证券代码或产权文件编号</w:t>
            </w:r>
          </w:p>
        </w:tc>
        <w:tc>
          <w:tcPr>
            <w:tcW w:w="147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数量</w:t>
            </w:r>
          </w:p>
        </w:tc>
        <w:tc>
          <w:tcPr>
            <w:tcW w:w="146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7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r>
      <w:tr w:rsidR="004F4AA1">
        <w:trPr>
          <w:trHeight w:val="141"/>
        </w:trPr>
        <w:tc>
          <w:tcPr>
            <w:tcW w:w="205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6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41"/>
        </w:trPr>
        <w:tc>
          <w:tcPr>
            <w:tcW w:w="205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6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D776A2" w:rsidRDefault="00D776A2" w:rsidP="00D776A2">
      <w:pPr>
        <w:widowControl w:val="0"/>
        <w:spacing w:after="0" w:line="240" w:lineRule="exact"/>
        <w:ind w:firstLineChars="200" w:firstLine="420"/>
        <w:jc w:val="both"/>
        <w:rPr>
          <w:rFonts w:ascii="FangSong_GB2312" w:eastAsia="FangSong_GB2312" w:hAnsi="FangSong_GB2312" w:cs="FangSong_GB2312"/>
          <w:kern w:val="2"/>
          <w:sz w:val="21"/>
          <w:szCs w:val="21"/>
        </w:rPr>
      </w:pPr>
    </w:p>
    <w:p w:rsidR="004F4AA1" w:rsidRDefault="00EF4052" w:rsidP="00D776A2">
      <w:pPr>
        <w:widowControl w:val="0"/>
        <w:spacing w:after="0" w:line="240" w:lineRule="exact"/>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除上述列示的证券或其他产权文件外，本公司并无存放于贵行托管的其他证券或其他产权文件。</w:t>
      </w:r>
    </w:p>
    <w:p w:rsidR="004F4AA1" w:rsidRDefault="004F4AA1" w:rsidP="00D776A2">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 xml:space="preserve">13. </w:t>
      </w:r>
      <w:r>
        <w:rPr>
          <w:rFonts w:ascii="FangSong_GB2312" w:eastAsia="FangSong_GB2312" w:hAnsi="FangSong_GB2312" w:cs="FangSong_GB2312" w:hint="eastAsia"/>
          <w:kern w:val="2"/>
          <w:sz w:val="21"/>
          <w:szCs w:val="21"/>
        </w:rPr>
        <w:t>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66"/>
        <w:gridCol w:w="869"/>
        <w:gridCol w:w="1065"/>
        <w:gridCol w:w="1065"/>
        <w:gridCol w:w="1065"/>
        <w:gridCol w:w="1065"/>
        <w:gridCol w:w="1065"/>
      </w:tblGrid>
      <w:tr w:rsidR="004F4AA1">
        <w:trPr>
          <w:trHeight w:val="788"/>
          <w:tblHeader/>
        </w:trPr>
        <w:tc>
          <w:tcPr>
            <w:tcW w:w="9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产品名称</w:t>
            </w:r>
          </w:p>
        </w:tc>
        <w:tc>
          <w:tcPr>
            <w:tcW w:w="13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产品类型（封闭式/开放式）</w:t>
            </w:r>
          </w:p>
        </w:tc>
        <w:tc>
          <w:tcPr>
            <w:tcW w:w="86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持有份额</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产品净值</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购买日</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是否被用于担保或存在其他使用限制</w:t>
            </w:r>
          </w:p>
        </w:tc>
      </w:tr>
      <w:tr w:rsidR="004F4AA1">
        <w:trPr>
          <w:trHeight w:val="389"/>
        </w:trPr>
        <w:tc>
          <w:tcPr>
            <w:tcW w:w="96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6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99"/>
        </w:trPr>
        <w:tc>
          <w:tcPr>
            <w:tcW w:w="96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6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除上述列示的银行理财产品外，本公司并未购买其他由贵行发行的理财产品。</w:t>
      </w:r>
    </w:p>
    <w:p w:rsidR="004F4AA1" w:rsidRDefault="004F4AA1" w:rsidP="00D776A2">
      <w:pPr>
        <w:widowControl w:val="0"/>
        <w:spacing w:after="16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16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14．</w:t>
      </w:r>
      <w:r>
        <w:rPr>
          <w:rFonts w:ascii="FangSong_GB2312" w:eastAsia="FangSong_GB2312" w:hAnsi="FangSong_GB2312" w:cs="FangSong_GB2312" w:hint="eastAsia"/>
          <w:kern w:val="2"/>
          <w:sz w:val="21"/>
          <w:szCs w:val="21"/>
        </w:rPr>
        <w:t>其他</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4F4AA1">
        <w:trPr>
          <w:trHeight w:val="596"/>
        </w:trPr>
        <w:tc>
          <w:tcPr>
            <w:tcW w:w="8420"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tc>
      </w:tr>
    </w:tbl>
    <w:p w:rsidR="004F4AA1" w:rsidRDefault="00EF4052">
      <w:pPr>
        <w:spacing w:after="160" w:line="259" w:lineRule="auto"/>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lastRenderedPageBreak/>
        <w:t>附表  资金归集（资金池或其他资金管理）账户具体信息</w:t>
      </w:r>
    </w:p>
    <w:tbl>
      <w:tblPr>
        <w:tblStyle w:val="19"/>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tc>
          <w:tcPr>
            <w:tcW w:w="578" w:type="dxa"/>
          </w:tcPr>
          <w:p w:rsidR="004F4AA1" w:rsidRDefault="00EF4052">
            <w:pPr>
              <w:widowControl w:val="0"/>
              <w:spacing w:after="0" w:line="360" w:lineRule="auto"/>
              <w:jc w:val="both"/>
              <w:rPr>
                <w:rFonts w:ascii="FangSong_GB2312" w:eastAsia="FangSong_GB2312" w:hAnsi="FangSong_GB2312" w:cs="FangSong_GB2312"/>
                <w:sz w:val="21"/>
                <w:szCs w:val="24"/>
              </w:rPr>
            </w:pPr>
            <w:r>
              <w:rPr>
                <w:rFonts w:ascii="FangSong_GB2312" w:eastAsia="FangSong_GB2312" w:hAnsi="FangSong_GB2312" w:cs="FangSong_GB2312" w:hint="eastAsia"/>
                <w:kern w:val="2"/>
                <w:sz w:val="21"/>
                <w:szCs w:val="24"/>
              </w:rPr>
              <w:t>序号</w:t>
            </w:r>
          </w:p>
        </w:tc>
        <w:tc>
          <w:tcPr>
            <w:tcW w:w="148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资金提供机构名称(即拨入资金的具体机构)</w:t>
            </w:r>
          </w:p>
        </w:tc>
        <w:tc>
          <w:tcPr>
            <w:tcW w:w="883"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资金提供机构账号</w:t>
            </w:r>
          </w:p>
        </w:tc>
        <w:tc>
          <w:tcPr>
            <w:tcW w:w="155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资金使用机构名称(即向该具体机构拨出资金)</w:t>
            </w:r>
          </w:p>
        </w:tc>
        <w:tc>
          <w:tcPr>
            <w:tcW w:w="783"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资金使用机构账号</w:t>
            </w:r>
          </w:p>
        </w:tc>
        <w:tc>
          <w:tcPr>
            <w:tcW w:w="521"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币种</w:t>
            </w:r>
          </w:p>
        </w:tc>
        <w:tc>
          <w:tcPr>
            <w:tcW w:w="2194"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截至函证基准日拨入或拨出资金余额</w:t>
            </w:r>
            <w:r>
              <w:rPr>
                <w:rFonts w:ascii="FangSong_GB2312" w:eastAsia="FangSong_GB2312" w:hAnsi="FangSong_GB2312" w:cs="FangSong_GB2312" w:hint="eastAsia"/>
                <w:kern w:val="2"/>
                <w:sz w:val="21"/>
                <w:szCs w:val="24"/>
              </w:rPr>
              <w:br/>
              <w:t>(拨出填列正数，拨入填列负数)</w:t>
            </w:r>
          </w:p>
        </w:tc>
        <w:tc>
          <w:tcPr>
            <w:tcW w:w="521"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备注</w:t>
            </w:r>
          </w:p>
        </w:tc>
      </w:tr>
      <w:tr w:rsidR="004F4AA1">
        <w:tc>
          <w:tcPr>
            <w:tcW w:w="578"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SimSun" w:eastAsia="SimSun" w:hAnsi="SimSun" w:cs="SimSun" w:hint="eastAsia"/>
                <w:kern w:val="2"/>
                <w:sz w:val="21"/>
                <w:szCs w:val="21"/>
              </w:rPr>
              <w:t>1</w:t>
            </w:r>
          </w:p>
        </w:tc>
        <w:tc>
          <w:tcPr>
            <w:tcW w:w="148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举例：A公司</w:t>
            </w:r>
          </w:p>
        </w:tc>
        <w:tc>
          <w:tcPr>
            <w:tcW w:w="883"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c>
          <w:tcPr>
            <w:tcW w:w="155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noProof/>
                <w:kern w:val="2"/>
                <w:sz w:val="21"/>
                <w:szCs w:val="24"/>
                <w:lang w:eastAsia="zh-TW"/>
              </w:rPr>
              <w:drawing>
                <wp:inline distT="0" distB="0" distL="0" distR="0" wp14:anchorId="4281E120" wp14:editId="0BA6731A">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c>
          <w:tcPr>
            <w:tcW w:w="2194" w:type="dxa"/>
          </w:tcPr>
          <w:p w:rsidR="004F4AA1" w:rsidRDefault="00EF4052">
            <w:pPr>
              <w:widowControl w:val="0"/>
              <w:spacing w:after="0"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r>
      <w:tr w:rsidR="004F4AA1">
        <w:tc>
          <w:tcPr>
            <w:tcW w:w="578"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SimSun" w:eastAsia="SimSun" w:hAnsi="SimSun" w:cs="SimSun" w:hint="eastAsia"/>
                <w:kern w:val="2"/>
                <w:sz w:val="21"/>
                <w:szCs w:val="21"/>
              </w:rPr>
              <w:t>2</w:t>
            </w:r>
          </w:p>
        </w:tc>
        <w:tc>
          <w:tcPr>
            <w:tcW w:w="148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noProof/>
                <w:kern w:val="2"/>
                <w:sz w:val="21"/>
                <w:szCs w:val="24"/>
                <w:lang w:eastAsia="zh-TW"/>
              </w:rPr>
              <w:drawing>
                <wp:inline distT="0" distB="0" distL="0" distR="0" wp14:anchorId="0B9A6432" wp14:editId="3D028B09">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c>
          <w:tcPr>
            <w:tcW w:w="155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举例：B公司</w:t>
            </w:r>
          </w:p>
        </w:tc>
        <w:tc>
          <w:tcPr>
            <w:tcW w:w="783"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c>
          <w:tcPr>
            <w:tcW w:w="2194"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1"/>
              </w:rPr>
              <w:t>××××</w:t>
            </w: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tc>
      </w:tr>
      <w:tr w:rsidR="004F4AA1">
        <w:tc>
          <w:tcPr>
            <w:tcW w:w="578"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w:t>
            </w:r>
          </w:p>
        </w:tc>
        <w:tc>
          <w:tcPr>
            <w:tcW w:w="148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w:t>
            </w:r>
          </w:p>
        </w:tc>
        <w:tc>
          <w:tcPr>
            <w:tcW w:w="883"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c>
          <w:tcPr>
            <w:tcW w:w="1556"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w:t>
            </w:r>
          </w:p>
        </w:tc>
        <w:tc>
          <w:tcPr>
            <w:tcW w:w="783"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c>
          <w:tcPr>
            <w:tcW w:w="2194" w:type="dxa"/>
          </w:tcPr>
          <w:p w:rsidR="004F4AA1" w:rsidRDefault="00EF4052">
            <w:pPr>
              <w:widowControl w:val="0"/>
              <w:spacing w:after="0" w:line="360" w:lineRule="auto"/>
              <w:jc w:val="both"/>
              <w:rPr>
                <w:rFonts w:ascii="FangSong_GB2312" w:eastAsia="FangSong_GB2312" w:hAnsi="FangSong_GB2312" w:cs="FangSong_GB2312"/>
                <w:kern w:val="2"/>
                <w:sz w:val="21"/>
                <w:szCs w:val="24"/>
              </w:rPr>
            </w:pPr>
            <w:r>
              <w:rPr>
                <w:rFonts w:ascii="FangSong_GB2312" w:eastAsia="FangSong_GB2312" w:hAnsi="FangSong_GB2312" w:cs="FangSong_GB2312" w:hint="eastAsia"/>
                <w:kern w:val="2"/>
                <w:sz w:val="21"/>
                <w:szCs w:val="24"/>
              </w:rPr>
              <w:t>...</w:t>
            </w:r>
          </w:p>
        </w:tc>
        <w:tc>
          <w:tcPr>
            <w:tcW w:w="521" w:type="dxa"/>
          </w:tcPr>
          <w:p w:rsidR="004F4AA1" w:rsidRDefault="004F4AA1">
            <w:pPr>
              <w:widowControl w:val="0"/>
              <w:spacing w:after="0" w:line="360" w:lineRule="auto"/>
              <w:jc w:val="both"/>
              <w:rPr>
                <w:rFonts w:ascii="FangSong_GB2312" w:eastAsia="FangSong_GB2312" w:hAnsi="FangSong_GB2312" w:cs="FangSong_GB2312"/>
                <w:kern w:val="2"/>
                <w:sz w:val="21"/>
                <w:szCs w:val="24"/>
              </w:rPr>
            </w:pPr>
          </w:p>
        </w:tc>
      </w:tr>
    </w:tbl>
    <w:p w:rsidR="004F4AA1" w:rsidRDefault="004F4AA1">
      <w:pPr>
        <w:widowControl w:val="0"/>
        <w:spacing w:after="160" w:line="360" w:lineRule="auto"/>
        <w:ind w:firstLine="420"/>
        <w:rPr>
          <w:rFonts w:ascii="FangSong_GB2312" w:eastAsia="FangSong_GB2312" w:hAnsi="FangSong_GB2312" w:cs="FangSong_GB2312"/>
          <w:b/>
          <w:kern w:val="2"/>
          <w:sz w:val="21"/>
          <w:szCs w:val="21"/>
        </w:rPr>
      </w:pP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（预留签章）</w:t>
      </w:r>
    </w:p>
    <w:p w:rsidR="004F4AA1" w:rsidRDefault="004F4AA1">
      <w:pPr>
        <w:widowControl w:val="0"/>
        <w:spacing w:after="160" w:line="360" w:lineRule="auto"/>
        <w:ind w:firstLine="422"/>
        <w:jc w:val="center"/>
        <w:rPr>
          <w:rFonts w:ascii="FangSong_GB2312" w:eastAsia="FangSong_GB2312" w:hAnsi="FangSong_GB2312" w:cs="FangSong_GB2312"/>
          <w:b/>
          <w:kern w:val="2"/>
          <w:sz w:val="21"/>
          <w:szCs w:val="21"/>
        </w:rPr>
      </w:pP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年    月    日</w:t>
      </w: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经办人：</w:t>
      </w: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职  务：</w:t>
      </w: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电  话：      </w:t>
      </w:r>
    </w:p>
    <w:p w:rsidR="004F4AA1" w:rsidRDefault="00EF4052">
      <w:pPr>
        <w:widowControl w:val="0"/>
        <w:spacing w:after="16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w:t>
      </w:r>
    </w:p>
    <w:p w:rsidR="004F4AA1" w:rsidRDefault="00EF4052">
      <w:pPr>
        <w:spacing w:after="160" w:line="259" w:lineRule="auto"/>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br w:type="page"/>
      </w:r>
    </w:p>
    <w:p w:rsidR="004F4AA1" w:rsidRDefault="004F4AA1">
      <w:pPr>
        <w:widowControl w:val="0"/>
        <w:spacing w:after="160" w:line="360" w:lineRule="auto"/>
        <w:ind w:firstLine="422"/>
        <w:jc w:val="center"/>
        <w:rPr>
          <w:rFonts w:ascii="FangSong_GB2312" w:eastAsia="FangSong_GB2312" w:hAnsi="FangSong_GB2312" w:cs="FangSong_GB2312"/>
          <w:b/>
          <w:kern w:val="2"/>
          <w:sz w:val="21"/>
          <w:szCs w:val="21"/>
        </w:rPr>
      </w:pPr>
    </w:p>
    <w:p w:rsidR="004F4AA1" w:rsidRDefault="00EF4052">
      <w:pPr>
        <w:widowControl w:val="0"/>
        <w:spacing w:after="160" w:line="360" w:lineRule="auto"/>
        <w:ind w:firstLine="422"/>
        <w:rPr>
          <w:rFonts w:ascii="FangSong_GB2312" w:eastAsia="FangSong_GB2312" w:hAnsi="FangSong_GB2312" w:cs="FangSong_GB2312"/>
          <w:b/>
          <w:kern w:val="2"/>
          <w:sz w:val="21"/>
          <w:szCs w:val="21"/>
          <w:u w:val="single"/>
        </w:rPr>
      </w:pPr>
      <w:r>
        <w:rPr>
          <w:rFonts w:ascii="FangSong_GB2312" w:eastAsia="FangSong_GB2312" w:hAnsi="FangSong_GB2312" w:cs="FangSong_GB2312" w:hint="eastAsia"/>
          <w:b/>
          <w:kern w:val="2"/>
          <w:sz w:val="21"/>
          <w:szCs w:val="21"/>
          <w:u w:val="single"/>
        </w:rPr>
        <w:t xml:space="preserve">                         </w:t>
      </w:r>
      <w:r>
        <w:rPr>
          <w:rFonts w:ascii="FangSong_GB2312" w:eastAsia="FangSong_GB2312" w:hAnsi="FangSong_GB2312" w:cs="FangSong_GB2312" w:hint="eastAsia"/>
          <w:b/>
          <w:kern w:val="2"/>
          <w:sz w:val="21"/>
          <w:szCs w:val="21"/>
        </w:rPr>
        <w:t>以下由被询证银行填列</w:t>
      </w:r>
      <w:r>
        <w:rPr>
          <w:rFonts w:ascii="FangSong_GB2312" w:eastAsia="FangSong_GB2312" w:hAnsi="FangSong_GB2312" w:cs="FangSong_GB2312" w:hint="eastAsia"/>
          <w:b/>
          <w:kern w:val="2"/>
          <w:sz w:val="21"/>
          <w:szCs w:val="21"/>
          <w:u w:val="single"/>
        </w:rPr>
        <w:t xml:space="preserve">                                                                                                              </w:t>
      </w:r>
    </w:p>
    <w:p w:rsidR="004F4AA1" w:rsidRDefault="00EF4052">
      <w:pPr>
        <w:widowControl w:val="0"/>
        <w:spacing w:after="160" w:line="360" w:lineRule="auto"/>
        <w:ind w:firstLineChars="200" w:firstLine="420"/>
        <w:jc w:val="both"/>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结论：</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4F4AA1">
        <w:trPr>
          <w:trHeight w:val="1752"/>
        </w:trPr>
        <w:tc>
          <w:tcPr>
            <w:tcW w:w="8612" w:type="dxa"/>
          </w:tcPr>
          <w:p w:rsidR="004F4AA1" w:rsidRDefault="00EF4052">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经本行核对，所函证项目与本行记载信息相符。特此函复。</w:t>
            </w: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EF4052">
            <w:pPr>
              <w:widowControl w:val="0"/>
              <w:autoSpaceDE w:val="0"/>
              <w:autoSpaceDN w:val="0"/>
              <w:adjustRightInd w:val="0"/>
              <w:spacing w:after="160" w:line="500" w:lineRule="exact"/>
              <w:ind w:firstLineChars="637" w:firstLine="1338"/>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年    月    日       经办人：      职务：      电话：    </w:t>
            </w:r>
          </w:p>
          <w:p w:rsidR="004F4AA1" w:rsidRDefault="00EF4052">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复核人：      职务：      电话：</w:t>
            </w:r>
          </w:p>
          <w:p w:rsidR="004F4AA1" w:rsidRDefault="00EF4052">
            <w:pPr>
              <w:widowControl w:val="0"/>
              <w:autoSpaceDE w:val="0"/>
              <w:autoSpaceDN w:val="0"/>
              <w:adjustRightInd w:val="0"/>
              <w:spacing w:after="160" w:line="500" w:lineRule="exact"/>
              <w:ind w:firstLineChars="2200" w:firstLine="4622"/>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（银行盖章）</w:t>
            </w:r>
          </w:p>
          <w:p w:rsidR="004F4AA1" w:rsidRDefault="00EF4052">
            <w:pPr>
              <w:widowControl w:val="0"/>
              <w:autoSpaceDE w:val="0"/>
              <w:autoSpaceDN w:val="0"/>
              <w:adjustRightInd w:val="0"/>
              <w:spacing w:after="160" w:line="500" w:lineRule="exact"/>
              <w:ind w:firstLineChars="2200" w:firstLine="4622"/>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w:t>
            </w:r>
          </w:p>
        </w:tc>
      </w:tr>
      <w:tr w:rsidR="004F4AA1">
        <w:trPr>
          <w:trHeight w:val="1386"/>
        </w:trPr>
        <w:tc>
          <w:tcPr>
            <w:tcW w:w="8612" w:type="dxa"/>
          </w:tcPr>
          <w:p w:rsidR="004F4AA1" w:rsidRDefault="00EF4052">
            <w:pPr>
              <w:widowControl w:val="0"/>
              <w:autoSpaceDE w:val="0"/>
              <w:autoSpaceDN w:val="0"/>
              <w:adjustRightInd w:val="0"/>
              <w:spacing w:after="160" w:line="500" w:lineRule="exact"/>
              <w:ind w:firstLineChars="150" w:firstLine="315"/>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经本行核对，存在以下不符之处。</w:t>
            </w:r>
          </w:p>
          <w:p w:rsidR="004F4AA1" w:rsidRDefault="004F4AA1">
            <w:pPr>
              <w:widowControl w:val="0"/>
              <w:autoSpaceDE w:val="0"/>
              <w:autoSpaceDN w:val="0"/>
              <w:adjustRightInd w:val="0"/>
              <w:spacing w:after="160" w:line="500" w:lineRule="exact"/>
              <w:ind w:firstLineChars="150" w:firstLine="315"/>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ind w:firstLineChars="150" w:firstLine="315"/>
              <w:jc w:val="both"/>
              <w:rPr>
                <w:rFonts w:ascii="FangSong_GB2312" w:eastAsia="FangSong_GB2312" w:hAnsi="FangSong_GB2312" w:cs="FangSong_GB2312"/>
                <w:b/>
                <w:sz w:val="21"/>
                <w:szCs w:val="21"/>
              </w:rPr>
            </w:pPr>
          </w:p>
          <w:p w:rsidR="004F4AA1" w:rsidRDefault="004F4AA1">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p>
          <w:p w:rsidR="004F4AA1" w:rsidRDefault="00EF4052">
            <w:pPr>
              <w:widowControl w:val="0"/>
              <w:autoSpaceDE w:val="0"/>
              <w:autoSpaceDN w:val="0"/>
              <w:adjustRightInd w:val="0"/>
              <w:spacing w:after="160" w:line="500" w:lineRule="exact"/>
              <w:ind w:firstLineChars="736" w:firstLine="1546"/>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年    月    日       经办人：     职务：      电话：    </w:t>
            </w:r>
          </w:p>
          <w:p w:rsidR="004F4AA1" w:rsidRDefault="00EF4052">
            <w:pPr>
              <w:widowControl w:val="0"/>
              <w:autoSpaceDE w:val="0"/>
              <w:autoSpaceDN w:val="0"/>
              <w:adjustRightInd w:val="0"/>
              <w:spacing w:after="160" w:line="500" w:lineRule="exact"/>
              <w:ind w:firstLineChars="50" w:firstLine="105"/>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复核人：      职务：      电话：</w:t>
            </w:r>
          </w:p>
          <w:p w:rsidR="004F4AA1" w:rsidRDefault="00EF4052">
            <w:pPr>
              <w:widowControl w:val="0"/>
              <w:autoSpaceDE w:val="0"/>
              <w:autoSpaceDN w:val="0"/>
              <w:adjustRightInd w:val="0"/>
              <w:spacing w:after="16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（银行盖章）   </w:t>
            </w:r>
          </w:p>
        </w:tc>
      </w:tr>
    </w:tbl>
    <w:p w:rsidR="004F4AA1" w:rsidRDefault="004F4AA1">
      <w:pPr>
        <w:tabs>
          <w:tab w:val="left" w:pos="1890"/>
        </w:tabs>
        <w:spacing w:after="0" w:line="240" w:lineRule="auto"/>
        <w:rPr>
          <w:rFonts w:ascii="FangSong_GB2312" w:eastAsia="FangSong_GB2312" w:hAnsi="FangSong_GB2312" w:cs="FangSong_GB2312"/>
          <w:b/>
          <w:kern w:val="2"/>
          <w:sz w:val="28"/>
          <w:szCs w:val="28"/>
        </w:rPr>
      </w:pPr>
    </w:p>
    <w:sectPr w:rsidR="004F4AA1" w:rsidSect="00C6624B">
      <w:footerReference w:type="default" r:id="rId9"/>
      <w:footnotePr>
        <w:numRestart w:val="eachPage"/>
      </w:footnotePr>
      <w:pgSz w:w="11906" w:h="16838"/>
      <w:pgMar w:top="1008" w:right="1800" w:bottom="1008" w:left="180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9B" w:rsidRDefault="007B689B">
      <w:pPr>
        <w:spacing w:after="0" w:line="240" w:lineRule="auto"/>
      </w:pPr>
      <w:r>
        <w:separator/>
      </w:r>
    </w:p>
  </w:endnote>
  <w:endnote w:type="continuationSeparator" w:id="0">
    <w:p w:rsidR="007B689B" w:rsidRDefault="007B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_GB2312">
    <w:altName w:val="Malgun Gothic Semilight"/>
    <w:panose1 w:val="020106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67565"/>
    </w:sdtPr>
    <w:sdtEndPr/>
    <w:sdtContent>
      <w:p w:rsidR="004F4AA1" w:rsidRDefault="00EF4052">
        <w:pPr>
          <w:pStyle w:val="Footer"/>
          <w:jc w:val="center"/>
        </w:pPr>
        <w:r>
          <w:fldChar w:fldCharType="begin"/>
        </w:r>
        <w:r>
          <w:instrText>PAGE   \* MERGEFORMAT</w:instrText>
        </w:r>
        <w:r>
          <w:fldChar w:fldCharType="separate"/>
        </w:r>
        <w:r w:rsidR="000B2B09" w:rsidRPr="000B2B09">
          <w:rPr>
            <w:noProof/>
            <w:lang w:val="zh-CN"/>
          </w:rPr>
          <w:t>1</w:t>
        </w:r>
        <w:r>
          <w:fldChar w:fldCharType="end"/>
        </w:r>
      </w:p>
    </w:sdtContent>
  </w:sdt>
  <w:p w:rsidR="004F4AA1" w:rsidRDefault="004F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9B" w:rsidRDefault="007B689B">
      <w:pPr>
        <w:spacing w:after="0" w:line="240" w:lineRule="auto"/>
      </w:pPr>
      <w:r>
        <w:separator/>
      </w:r>
    </w:p>
  </w:footnote>
  <w:footnote w:type="continuationSeparator" w:id="0">
    <w:p w:rsidR="007B689B" w:rsidRDefault="007B689B">
      <w:pPr>
        <w:spacing w:after="0" w:line="240" w:lineRule="auto"/>
      </w:pPr>
      <w:r>
        <w:continuationSeparator/>
      </w:r>
    </w:p>
  </w:footnote>
  <w:footnote w:id="1">
    <w:p w:rsidR="004F4AA1" w:rsidRDefault="00EF4052">
      <w:pPr>
        <w:pStyle w:val="FootnoteText"/>
        <w:spacing w:after="0"/>
        <w:rPr>
          <w:rFonts w:ascii="SimSun" w:hAnsi="SimSun"/>
        </w:rPr>
      </w:pPr>
      <w:r w:rsidRPr="00E33C06">
        <w:rPr>
          <w:rStyle w:val="FootnoteReference"/>
          <w:rFonts w:ascii="SimSun" w:hAnsi="SimSun"/>
        </w:rPr>
        <w:footnoteRef/>
      </w:r>
      <w:r w:rsidRPr="00E33C06">
        <w:rPr>
          <w:rFonts w:ascii="SimSun" w:hAnsi="SimSun"/>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rsidR="004F4AA1" w:rsidRDefault="00EF4052">
      <w:pPr>
        <w:pStyle w:val="FootnoteText"/>
        <w:spacing w:after="0"/>
        <w:rPr>
          <w:rFonts w:ascii="SimSun" w:hAnsi="SimSun"/>
          <w:lang w:val="en-GB"/>
        </w:rPr>
      </w:pPr>
      <w:r>
        <w:rPr>
          <w:rStyle w:val="FootnoteReference"/>
          <w:rFonts w:ascii="SimSun" w:hAnsi="SimSun"/>
        </w:rPr>
        <w:footnoteRef/>
      </w:r>
      <w:r>
        <w:rPr>
          <w:rFonts w:ascii="SimSun" w:hAnsi="SimSun"/>
        </w:rPr>
        <w:t xml:space="preserve"> 会计师</w:t>
      </w:r>
      <w:r>
        <w:rPr>
          <w:rFonts w:ascii="SimSun" w:hAnsi="SimSun" w:hint="eastAsia"/>
        </w:rPr>
        <w:t>事务所应按照相关银行公示的函证具体要求提供相关人员的证明文件等。</w:t>
      </w:r>
    </w:p>
  </w:footnote>
  <w:footnote w:id="3">
    <w:p w:rsidR="004F4AA1" w:rsidRDefault="00EF4052">
      <w:pPr>
        <w:pStyle w:val="FootnoteText"/>
        <w:spacing w:after="0"/>
        <w:rPr>
          <w:rFonts w:eastAsiaTheme="minorEastAsia"/>
          <w:lang w:val="en-GB"/>
        </w:rPr>
      </w:pPr>
      <w:r>
        <w:rPr>
          <w:rStyle w:val="FootnoteReference"/>
          <w:rFonts w:ascii="SimSun" w:hAnsi="SimSun"/>
        </w:rPr>
        <w:footnoteRef/>
      </w:r>
      <w:r>
        <w:rPr>
          <w:rFonts w:ascii="SimSun" w:hAnsi="SimSun" w:hint="eastAsia"/>
        </w:rPr>
        <w:t>“回函地址、联系人、电话、传真、邮编、电子邮箱”等要素应完整、准确填写。</w:t>
      </w:r>
    </w:p>
  </w:footnote>
  <w:footnote w:id="4">
    <w:p w:rsidR="004F4AA1" w:rsidRDefault="00EF4052">
      <w:pPr>
        <w:pStyle w:val="FootnoteText"/>
      </w:pPr>
      <w:r>
        <w:rPr>
          <w:rStyle w:val="FootnoteReference"/>
          <w:rFonts w:ascii="SimSun" w:hAnsi="SimSun"/>
        </w:rPr>
        <w:footnoteRef/>
      </w:r>
      <w:r>
        <w:rPr>
          <w:rFonts w:ascii="SimSun" w:hAnsi="SimSun"/>
        </w:rPr>
        <w:t xml:space="preserve"> </w:t>
      </w:r>
      <w:r>
        <w:rPr>
          <w:rFonts w:hint="eastAsia"/>
        </w:rPr>
        <w:t>本询证函所列示的</w:t>
      </w:r>
      <w:r>
        <w:rPr>
          <w:rFonts w:ascii="SimSun" w:hAnsi="SimSun" w:cs="SimSun" w:hint="eastAsia"/>
        </w:rPr>
        <w:t>1-14</w:t>
      </w:r>
      <w:r>
        <w:rPr>
          <w:rFonts w:hint="eastAsia"/>
        </w:rPr>
        <w:t>项及附表（如适用）信息，以银行印章所代表的总分支机构主体范围进行回函。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15"/>
    <w:rsid w:val="95DF3DB2"/>
    <w:rsid w:val="9BF7D416"/>
    <w:rsid w:val="9E53998B"/>
    <w:rsid w:val="9F7BA787"/>
    <w:rsid w:val="A3DB93B3"/>
    <w:rsid w:val="ADFFCA85"/>
    <w:rsid w:val="AFB34BC8"/>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E7ED195"/>
    <w:rsid w:val="FE9FE15A"/>
    <w:rsid w:val="FF9DF5B7"/>
    <w:rsid w:val="FFAF524D"/>
    <w:rsid w:val="FFCFDBE8"/>
    <w:rsid w:val="FFE5F998"/>
    <w:rsid w:val="FFFB22FB"/>
    <w:rsid w:val="0000603E"/>
    <w:rsid w:val="00031AE5"/>
    <w:rsid w:val="0004449D"/>
    <w:rsid w:val="0005495E"/>
    <w:rsid w:val="00071ACC"/>
    <w:rsid w:val="000820FD"/>
    <w:rsid w:val="00093E44"/>
    <w:rsid w:val="0009738C"/>
    <w:rsid w:val="000A2877"/>
    <w:rsid w:val="000A5E5A"/>
    <w:rsid w:val="000B2B09"/>
    <w:rsid w:val="000E065C"/>
    <w:rsid w:val="00132170"/>
    <w:rsid w:val="00142EFF"/>
    <w:rsid w:val="001745D8"/>
    <w:rsid w:val="001B56C5"/>
    <w:rsid w:val="001F2103"/>
    <w:rsid w:val="00212CAB"/>
    <w:rsid w:val="0021472D"/>
    <w:rsid w:val="002218D0"/>
    <w:rsid w:val="002263D9"/>
    <w:rsid w:val="002613EC"/>
    <w:rsid w:val="0028517B"/>
    <w:rsid w:val="00297534"/>
    <w:rsid w:val="002B6B81"/>
    <w:rsid w:val="002C52EF"/>
    <w:rsid w:val="002F3F99"/>
    <w:rsid w:val="00304C62"/>
    <w:rsid w:val="003257B9"/>
    <w:rsid w:val="00351070"/>
    <w:rsid w:val="003511E2"/>
    <w:rsid w:val="00384173"/>
    <w:rsid w:val="003A4328"/>
    <w:rsid w:val="003B1000"/>
    <w:rsid w:val="003C510D"/>
    <w:rsid w:val="003D719A"/>
    <w:rsid w:val="003E5180"/>
    <w:rsid w:val="003E6785"/>
    <w:rsid w:val="003F0193"/>
    <w:rsid w:val="003F1AC4"/>
    <w:rsid w:val="004073D8"/>
    <w:rsid w:val="00407A02"/>
    <w:rsid w:val="0043590D"/>
    <w:rsid w:val="00456A73"/>
    <w:rsid w:val="00495777"/>
    <w:rsid w:val="00496F94"/>
    <w:rsid w:val="004A01C5"/>
    <w:rsid w:val="004A182F"/>
    <w:rsid w:val="004B640A"/>
    <w:rsid w:val="004E6572"/>
    <w:rsid w:val="004E6A5D"/>
    <w:rsid w:val="004E78D1"/>
    <w:rsid w:val="004F453A"/>
    <w:rsid w:val="004F4AA1"/>
    <w:rsid w:val="004F5A4B"/>
    <w:rsid w:val="00517EBB"/>
    <w:rsid w:val="00527569"/>
    <w:rsid w:val="005639A8"/>
    <w:rsid w:val="005756E7"/>
    <w:rsid w:val="0058426E"/>
    <w:rsid w:val="005906D1"/>
    <w:rsid w:val="005A695E"/>
    <w:rsid w:val="005A6B98"/>
    <w:rsid w:val="005B113E"/>
    <w:rsid w:val="005D3907"/>
    <w:rsid w:val="005F796F"/>
    <w:rsid w:val="006049EE"/>
    <w:rsid w:val="006513B8"/>
    <w:rsid w:val="0065670D"/>
    <w:rsid w:val="00670B7B"/>
    <w:rsid w:val="00677C51"/>
    <w:rsid w:val="00691FFB"/>
    <w:rsid w:val="006A6A93"/>
    <w:rsid w:val="006B46B4"/>
    <w:rsid w:val="006B5231"/>
    <w:rsid w:val="006B73F0"/>
    <w:rsid w:val="006E2ACA"/>
    <w:rsid w:val="006E2F69"/>
    <w:rsid w:val="006F1C6F"/>
    <w:rsid w:val="00723A78"/>
    <w:rsid w:val="007425C1"/>
    <w:rsid w:val="0078224E"/>
    <w:rsid w:val="007929E8"/>
    <w:rsid w:val="00797454"/>
    <w:rsid w:val="007B1B4B"/>
    <w:rsid w:val="007B689B"/>
    <w:rsid w:val="007C27C4"/>
    <w:rsid w:val="007D60CB"/>
    <w:rsid w:val="007D6830"/>
    <w:rsid w:val="007E46E4"/>
    <w:rsid w:val="008337C9"/>
    <w:rsid w:val="0086319F"/>
    <w:rsid w:val="00866F34"/>
    <w:rsid w:val="008741BB"/>
    <w:rsid w:val="0088744D"/>
    <w:rsid w:val="008A03B9"/>
    <w:rsid w:val="00903565"/>
    <w:rsid w:val="00912E10"/>
    <w:rsid w:val="00943A98"/>
    <w:rsid w:val="00947D2A"/>
    <w:rsid w:val="00962F23"/>
    <w:rsid w:val="00970742"/>
    <w:rsid w:val="00992C86"/>
    <w:rsid w:val="009B0366"/>
    <w:rsid w:val="009C06A3"/>
    <w:rsid w:val="009C18E7"/>
    <w:rsid w:val="009C6F23"/>
    <w:rsid w:val="009D679B"/>
    <w:rsid w:val="00A006D0"/>
    <w:rsid w:val="00A07679"/>
    <w:rsid w:val="00A521A6"/>
    <w:rsid w:val="00A53207"/>
    <w:rsid w:val="00A8569F"/>
    <w:rsid w:val="00A85DD7"/>
    <w:rsid w:val="00A91015"/>
    <w:rsid w:val="00A97DC7"/>
    <w:rsid w:val="00AB19E5"/>
    <w:rsid w:val="00AC7DE5"/>
    <w:rsid w:val="00AD1C24"/>
    <w:rsid w:val="00AD389C"/>
    <w:rsid w:val="00AD5D81"/>
    <w:rsid w:val="00AE0E34"/>
    <w:rsid w:val="00AF35AE"/>
    <w:rsid w:val="00AF7EE2"/>
    <w:rsid w:val="00B00328"/>
    <w:rsid w:val="00B4150B"/>
    <w:rsid w:val="00B6214C"/>
    <w:rsid w:val="00B642AD"/>
    <w:rsid w:val="00B723D0"/>
    <w:rsid w:val="00B748A3"/>
    <w:rsid w:val="00B7662D"/>
    <w:rsid w:val="00BA10FA"/>
    <w:rsid w:val="00BA7436"/>
    <w:rsid w:val="00BC4805"/>
    <w:rsid w:val="00BD4BC5"/>
    <w:rsid w:val="00BE5468"/>
    <w:rsid w:val="00C02FAF"/>
    <w:rsid w:val="00C136EF"/>
    <w:rsid w:val="00C232FA"/>
    <w:rsid w:val="00C41EA2"/>
    <w:rsid w:val="00C41FBD"/>
    <w:rsid w:val="00C6624B"/>
    <w:rsid w:val="00C93409"/>
    <w:rsid w:val="00CA0C7A"/>
    <w:rsid w:val="00CA52F8"/>
    <w:rsid w:val="00CA5EB0"/>
    <w:rsid w:val="00CB7147"/>
    <w:rsid w:val="00CD1E6C"/>
    <w:rsid w:val="00CD2DFC"/>
    <w:rsid w:val="00CD3D5D"/>
    <w:rsid w:val="00CF585B"/>
    <w:rsid w:val="00D169F1"/>
    <w:rsid w:val="00D31B0E"/>
    <w:rsid w:val="00D35E20"/>
    <w:rsid w:val="00D578BF"/>
    <w:rsid w:val="00D62E2A"/>
    <w:rsid w:val="00D70221"/>
    <w:rsid w:val="00D74695"/>
    <w:rsid w:val="00D776A2"/>
    <w:rsid w:val="00D83194"/>
    <w:rsid w:val="00D83654"/>
    <w:rsid w:val="00D90244"/>
    <w:rsid w:val="00DA41FE"/>
    <w:rsid w:val="00DB694A"/>
    <w:rsid w:val="00DC4B89"/>
    <w:rsid w:val="00DC659B"/>
    <w:rsid w:val="00DD407A"/>
    <w:rsid w:val="00E101E1"/>
    <w:rsid w:val="00E135DA"/>
    <w:rsid w:val="00E33C06"/>
    <w:rsid w:val="00E44E63"/>
    <w:rsid w:val="00E46B7A"/>
    <w:rsid w:val="00E7155B"/>
    <w:rsid w:val="00E86B5D"/>
    <w:rsid w:val="00E947F8"/>
    <w:rsid w:val="00EB0B2D"/>
    <w:rsid w:val="00ED767E"/>
    <w:rsid w:val="00EF4052"/>
    <w:rsid w:val="00EF5A20"/>
    <w:rsid w:val="00F00581"/>
    <w:rsid w:val="00F47140"/>
    <w:rsid w:val="00F61E10"/>
    <w:rsid w:val="00F63755"/>
    <w:rsid w:val="00F729C5"/>
    <w:rsid w:val="00F81E84"/>
    <w:rsid w:val="00F84FD3"/>
    <w:rsid w:val="00FA0D9B"/>
    <w:rsid w:val="00FA385D"/>
    <w:rsid w:val="00FC7DEC"/>
    <w:rsid w:val="00FD2E0C"/>
    <w:rsid w:val="2E2012D9"/>
    <w:rsid w:val="367C727B"/>
    <w:rsid w:val="36CD93F3"/>
    <w:rsid w:val="3DFF8245"/>
    <w:rsid w:val="3FBF0AAA"/>
    <w:rsid w:val="402C5F33"/>
    <w:rsid w:val="49B67CAB"/>
    <w:rsid w:val="4BD90C7A"/>
    <w:rsid w:val="58CA2A1C"/>
    <w:rsid w:val="5BA72C29"/>
    <w:rsid w:val="5D7D038D"/>
    <w:rsid w:val="5DCFC719"/>
    <w:rsid w:val="5EF75136"/>
    <w:rsid w:val="5FA57900"/>
    <w:rsid w:val="5FAE27EF"/>
    <w:rsid w:val="5FAF6445"/>
    <w:rsid w:val="61BFF604"/>
    <w:rsid w:val="67AFA603"/>
    <w:rsid w:val="749DF3C6"/>
    <w:rsid w:val="766FC3C0"/>
    <w:rsid w:val="76EF0D97"/>
    <w:rsid w:val="773F8B51"/>
    <w:rsid w:val="774DF4CC"/>
    <w:rsid w:val="78E358F4"/>
    <w:rsid w:val="7B7EBF3E"/>
    <w:rsid w:val="7BFFD85A"/>
    <w:rsid w:val="7F77D734"/>
    <w:rsid w:val="7FCF4190"/>
    <w:rsid w:val="7FFF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F826E4-CB03-4A55-BE15-B92A6781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PlainText">
    <w:name w:val="Plain Text"/>
    <w:basedOn w:val="Normal"/>
    <w:link w:val="PlainTextChar"/>
    <w:qFormat/>
    <w:rPr>
      <w:rFonts w:ascii="SimSun" w:hAnsi="Courier New"/>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pPr>
    <w:rPr>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FootnoteText">
    <w:name w:val="footnote text"/>
    <w:basedOn w:val="Normal"/>
    <w:link w:val="FootnoteTextChar"/>
    <w:uiPriority w:val="99"/>
    <w:unhideWhenUsed/>
    <w:qFormat/>
    <w:pPr>
      <w:widowControl w:val="0"/>
      <w:snapToGrid w:val="0"/>
      <w:spacing w:after="160" w:line="259" w:lineRule="auto"/>
    </w:pPr>
    <w:rPr>
      <w:rFonts w:ascii="Calibri" w:eastAsia="SimSun" w:hAnsi="Calibri" w:cs="Times New Roman"/>
      <w:kern w:val="2"/>
      <w:sz w:val="18"/>
      <w:szCs w:val="18"/>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CommentSubject">
    <w:name w:val="annotation subject"/>
    <w:basedOn w:val="CommentText"/>
    <w:next w:val="CommentText"/>
    <w:link w:val="CommentSubjectChar"/>
    <w:uiPriority w:val="99"/>
    <w:unhideWhenUsed/>
    <w:qFormat/>
    <w:pPr>
      <w:spacing w:line="240" w:lineRule="auto"/>
    </w:pPr>
    <w:rPr>
      <w:b/>
      <w:bCs/>
      <w:sz w:val="20"/>
      <w:szCs w:val="20"/>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b/>
      <w:bCs/>
      <w:i/>
      <w:iCs/>
      <w:spacing w:val="10"/>
      <w:shd w:val="clear" w:color="auto" w:fill="auto"/>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PlainTextChar">
    <w:name w:val="Plain Text Char"/>
    <w:basedOn w:val="DefaultParagraphFont"/>
    <w:link w:val="PlainText"/>
    <w:qFormat/>
    <w:rPr>
      <w:rFonts w:ascii="SimSun" w:hAnsi="Courier New"/>
      <w:kern w:val="0"/>
      <w:sz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0"/>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0"/>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kern w:val="0"/>
      <w:sz w:val="2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kern w:val="0"/>
      <w:sz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kern w:val="0"/>
      <w:sz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kern w:val="0"/>
      <w:sz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kern w:val="0"/>
      <w:sz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kern w:val="0"/>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kern w:val="0"/>
      <w:sz w:val="20"/>
      <w:szCs w:val="20"/>
    </w:rPr>
  </w:style>
  <w:style w:type="character" w:customStyle="1" w:styleId="CommentTextChar">
    <w:name w:val="Comment Text Char"/>
    <w:basedOn w:val="DefaultParagraphFont"/>
    <w:link w:val="CommentText"/>
    <w:uiPriority w:val="99"/>
    <w:qFormat/>
    <w:rPr>
      <w:kern w:val="0"/>
      <w:sz w:val="22"/>
    </w:rPr>
  </w:style>
  <w:style w:type="character" w:customStyle="1" w:styleId="CommentSubjectChar">
    <w:name w:val="Comment Subject Char"/>
    <w:basedOn w:val="CommentTextChar"/>
    <w:link w:val="CommentSubject"/>
    <w:uiPriority w:val="99"/>
    <w:qFormat/>
    <w:rPr>
      <w:b/>
      <w:bCs/>
      <w:kern w:val="0"/>
      <w:sz w:val="20"/>
      <w:szCs w:val="20"/>
    </w:rPr>
  </w:style>
  <w:style w:type="character" w:customStyle="1" w:styleId="BalloonTextChar">
    <w:name w:val="Balloon Text Char"/>
    <w:basedOn w:val="DefaultParagraphFont"/>
    <w:link w:val="BalloonText"/>
    <w:uiPriority w:val="99"/>
    <w:qFormat/>
    <w:rPr>
      <w:rFonts w:ascii="Segoe UI" w:hAnsi="Segoe UI" w:cs="Segoe UI"/>
      <w:kern w:val="0"/>
      <w:sz w:val="18"/>
      <w:szCs w:val="18"/>
    </w:rPr>
  </w:style>
  <w:style w:type="paragraph" w:customStyle="1" w:styleId="1">
    <w:name w:val="修订1"/>
    <w:hidden/>
    <w:uiPriority w:val="99"/>
    <w:semiHidden/>
    <w:qFormat/>
    <w:pPr>
      <w:spacing w:after="200" w:line="276" w:lineRule="auto"/>
    </w:pPr>
    <w:rPr>
      <w:rFonts w:ascii="Calibri" w:eastAsiaTheme="minorEastAsia" w:hAnsi="Calibri" w:cstheme="minorBidi"/>
      <w:kern w:val="2"/>
      <w:sz w:val="21"/>
      <w:szCs w:val="22"/>
    </w:rPr>
  </w:style>
  <w:style w:type="paragraph" w:customStyle="1" w:styleId="10">
    <w:name w:val="列出段落1"/>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kern w:val="0"/>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kern w:val="0"/>
      <w:sz w:val="24"/>
      <w:szCs w:val="24"/>
    </w:rPr>
  </w:style>
  <w:style w:type="paragraph" w:customStyle="1" w:styleId="11">
    <w:name w:val="无间隔1"/>
    <w:basedOn w:val="Normal"/>
    <w:uiPriority w:val="1"/>
    <w:qFormat/>
    <w:pPr>
      <w:spacing w:after="0" w:line="240" w:lineRule="auto"/>
    </w:pPr>
  </w:style>
  <w:style w:type="paragraph" w:customStyle="1" w:styleId="12">
    <w:name w:val="引用1"/>
    <w:basedOn w:val="Normal"/>
    <w:next w:val="Normal"/>
    <w:link w:val="Char"/>
    <w:uiPriority w:val="29"/>
    <w:qFormat/>
    <w:pPr>
      <w:spacing w:before="200" w:after="0"/>
      <w:ind w:left="360" w:right="360"/>
    </w:pPr>
    <w:rPr>
      <w:i/>
      <w:iCs/>
    </w:rPr>
  </w:style>
  <w:style w:type="character" w:customStyle="1" w:styleId="Char">
    <w:name w:val="引用 Char"/>
    <w:basedOn w:val="DefaultParagraphFont"/>
    <w:link w:val="12"/>
    <w:uiPriority w:val="29"/>
    <w:qFormat/>
    <w:rPr>
      <w:i/>
      <w:iCs/>
      <w:kern w:val="0"/>
      <w:sz w:val="22"/>
    </w:rPr>
  </w:style>
  <w:style w:type="paragraph" w:customStyle="1" w:styleId="13">
    <w:name w:val="明显引用1"/>
    <w:basedOn w:val="Normal"/>
    <w:next w:val="Normal"/>
    <w:link w:val="Char0"/>
    <w:uiPriority w:val="30"/>
    <w:qFormat/>
    <w:pPr>
      <w:pBdr>
        <w:bottom w:val="single" w:sz="4" w:space="1" w:color="auto"/>
      </w:pBdr>
      <w:spacing w:before="200" w:after="280"/>
      <w:ind w:left="1008" w:right="1152"/>
      <w:jc w:val="both"/>
    </w:pPr>
    <w:rPr>
      <w:b/>
      <w:bCs/>
      <w:i/>
      <w:iCs/>
    </w:rPr>
  </w:style>
  <w:style w:type="character" w:customStyle="1" w:styleId="Char0">
    <w:name w:val="明显引用 Char"/>
    <w:basedOn w:val="DefaultParagraphFont"/>
    <w:link w:val="13"/>
    <w:uiPriority w:val="30"/>
    <w:qFormat/>
    <w:rPr>
      <w:b/>
      <w:bCs/>
      <w:i/>
      <w:iCs/>
      <w:kern w:val="0"/>
      <w:sz w:val="22"/>
    </w:rPr>
  </w:style>
  <w:style w:type="character" w:customStyle="1" w:styleId="14">
    <w:name w:val="不明显强调1"/>
    <w:uiPriority w:val="19"/>
    <w:qFormat/>
    <w:rPr>
      <w:i/>
      <w:iCs/>
    </w:rPr>
  </w:style>
  <w:style w:type="character" w:customStyle="1" w:styleId="15">
    <w:name w:val="明显强调1"/>
    <w:uiPriority w:val="21"/>
    <w:qFormat/>
    <w:rPr>
      <w:b/>
      <w:bCs/>
    </w:rPr>
  </w:style>
  <w:style w:type="character" w:customStyle="1" w:styleId="16">
    <w:name w:val="不明显参考1"/>
    <w:uiPriority w:val="31"/>
    <w:qFormat/>
    <w:rPr>
      <w:smallCaps/>
    </w:rPr>
  </w:style>
  <w:style w:type="character" w:customStyle="1" w:styleId="17">
    <w:name w:val="明显参考1"/>
    <w:uiPriority w:val="32"/>
    <w:qFormat/>
    <w:rPr>
      <w:smallCaps/>
      <w:spacing w:val="5"/>
      <w:u w:val="single"/>
    </w:rPr>
  </w:style>
  <w:style w:type="character" w:customStyle="1" w:styleId="18">
    <w:name w:val="书籍标题1"/>
    <w:uiPriority w:val="33"/>
    <w:qFormat/>
    <w:rPr>
      <w:i/>
      <w:iCs/>
      <w:smallCaps/>
      <w:spacing w:val="5"/>
    </w:rPr>
  </w:style>
  <w:style w:type="paragraph" w:customStyle="1" w:styleId="TOC1">
    <w:name w:val="TOC 标题1"/>
    <w:basedOn w:val="Heading1"/>
    <w:next w:val="Normal"/>
    <w:uiPriority w:val="39"/>
    <w:unhideWhenUsed/>
    <w:qFormat/>
    <w:pPr>
      <w:outlineLvl w:val="9"/>
    </w:pPr>
    <w:rPr>
      <w:lang w:bidi="en-US"/>
    </w:rPr>
  </w:style>
  <w:style w:type="character" w:customStyle="1" w:styleId="FootnoteTextChar">
    <w:name w:val="Footnote Text Char"/>
    <w:basedOn w:val="DefaultParagraphFont"/>
    <w:link w:val="FootnoteText"/>
    <w:uiPriority w:val="99"/>
    <w:semiHidden/>
    <w:qFormat/>
    <w:rPr>
      <w:rFonts w:ascii="Calibri" w:eastAsia="SimSun" w:hAnsi="Calibri" w:cs="Times New Roman"/>
      <w:sz w:val="18"/>
      <w:szCs w:val="18"/>
    </w:rPr>
  </w:style>
  <w:style w:type="table" w:customStyle="1" w:styleId="19">
    <w:name w:val="网格型1"/>
    <w:basedOn w:val="TableNormal"/>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Foxmail.1@752c7e8a-18e1-276e-cd8c-a99c1141dafc"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Zhao</dc:creator>
  <cp:lastModifiedBy>Phoebe To</cp:lastModifiedBy>
  <cp:revision>3</cp:revision>
  <cp:lastPrinted>2020-08-26T00:26:00Z</cp:lastPrinted>
  <dcterms:created xsi:type="dcterms:W3CDTF">2020-12-24T03:23:00Z</dcterms:created>
  <dcterms:modified xsi:type="dcterms:W3CDTF">2020-12-24T03:24:00Z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